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79133267" w:displacedByCustomXml="next"/>
    <w:sdt>
      <w:sdtPr>
        <w:id w:val="-1219741158"/>
        <w:docPartObj>
          <w:docPartGallery w:val="Cover Pages"/>
          <w:docPartUnique/>
        </w:docPartObj>
      </w:sdtPr>
      <w:sdtEndPr/>
      <w:sdtContent>
        <w:p w14:paraId="60F8423F" w14:textId="5B1D8DFD" w:rsidR="001F3422" w:rsidRPr="00E1377B" w:rsidRDefault="001F3422" w:rsidP="00480626">
          <w:pPr>
            <w:tabs>
              <w:tab w:val="left" w:pos="5868"/>
            </w:tabs>
          </w:pPr>
        </w:p>
        <w:p w14:paraId="6C30D63D" w14:textId="5E615356" w:rsidR="00F512E5" w:rsidRPr="00E1377B" w:rsidRDefault="00181D9C" w:rsidP="002E0734">
          <w:pPr>
            <w:pStyle w:val="Heading01"/>
            <w:numPr>
              <w:ilvl w:val="0"/>
              <w:numId w:val="0"/>
            </w:numPr>
            <w:jc w:val="center"/>
            <w:rPr>
              <w:lang w:val="lv-LV"/>
            </w:rPr>
          </w:pPr>
          <w:bookmarkStart w:id="1" w:name="_Toc352070045"/>
          <w:bookmarkStart w:id="2" w:name="_Toc482261885"/>
          <w:r w:rsidRPr="00E1377B">
            <w:rPr>
              <w:lang w:val="lv-LV"/>
            </w:rPr>
            <w:t>Pacientu sūdzību un ierosinājumu analīzes kārtība</w:t>
          </w:r>
          <w:bookmarkEnd w:id="1"/>
          <w:bookmarkEnd w:id="2"/>
        </w:p>
        <w:p w14:paraId="3653A99A" w14:textId="77777777" w:rsidR="00181D9C" w:rsidRPr="00E1377B" w:rsidRDefault="00181D9C" w:rsidP="00181D9C">
          <w:pPr>
            <w:pStyle w:val="Heading02"/>
            <w:numPr>
              <w:ilvl w:val="0"/>
              <w:numId w:val="0"/>
            </w:numPr>
            <w:ind w:left="576" w:hanging="576"/>
            <w:rPr>
              <w:lang w:val="lv-LV"/>
            </w:rPr>
          </w:pPr>
          <w:bookmarkStart w:id="3" w:name="_9.4_Abbreviations_&amp;"/>
          <w:bookmarkStart w:id="4" w:name="_Toc283194680"/>
          <w:bookmarkStart w:id="5" w:name="_Toc295055139"/>
          <w:bookmarkStart w:id="6" w:name="_Toc295071412"/>
          <w:bookmarkStart w:id="7" w:name="_Toc295138510"/>
          <w:bookmarkStart w:id="8" w:name="_Toc295214562"/>
          <w:bookmarkStart w:id="9" w:name="_Toc295405669"/>
          <w:bookmarkStart w:id="10" w:name="_Toc352070046"/>
          <w:bookmarkStart w:id="11" w:name="_Toc482261886"/>
          <w:bookmarkStart w:id="12" w:name="_Toc282526625"/>
          <w:bookmarkStart w:id="13" w:name="_Toc279133346"/>
          <w:bookmarkEnd w:id="3"/>
        </w:p>
        <w:p w14:paraId="2897D03B" w14:textId="3A2AAAB4" w:rsidR="00F512E5" w:rsidRPr="00E1377B" w:rsidRDefault="00181D9C" w:rsidP="00181D9C">
          <w:pPr>
            <w:pStyle w:val="Heading02"/>
            <w:numPr>
              <w:ilvl w:val="0"/>
              <w:numId w:val="18"/>
            </w:numPr>
            <w:rPr>
              <w:lang w:val="lv-LV"/>
            </w:rPr>
          </w:pPr>
          <w:r w:rsidRPr="00E1377B">
            <w:rPr>
              <w:lang w:val="lv-LV"/>
            </w:rPr>
            <w:t>Ievads</w:t>
          </w:r>
          <w:bookmarkEnd w:id="4"/>
          <w:bookmarkEnd w:id="5"/>
          <w:bookmarkEnd w:id="6"/>
          <w:bookmarkEnd w:id="7"/>
          <w:bookmarkEnd w:id="8"/>
          <w:bookmarkEnd w:id="9"/>
          <w:bookmarkEnd w:id="10"/>
          <w:bookmarkEnd w:id="11"/>
        </w:p>
        <w:p w14:paraId="11E37CA8" w14:textId="77777777" w:rsidR="00543F59" w:rsidRPr="00E1377B" w:rsidRDefault="00543F59" w:rsidP="00543F59">
          <w:pPr>
            <w:pStyle w:val="Heading02"/>
            <w:numPr>
              <w:ilvl w:val="0"/>
              <w:numId w:val="0"/>
            </w:numPr>
            <w:ind w:left="720"/>
            <w:rPr>
              <w:lang w:val="lv-LV"/>
            </w:rPr>
          </w:pPr>
        </w:p>
        <w:p w14:paraId="45C2B12D" w14:textId="77777777" w:rsidR="002E0734" w:rsidRPr="002E0734" w:rsidRDefault="002E0734" w:rsidP="0056658C">
          <w:pPr>
            <w:pStyle w:val="ListParagraph"/>
            <w:numPr>
              <w:ilvl w:val="1"/>
              <w:numId w:val="18"/>
            </w:numPr>
          </w:pPr>
          <w:bookmarkStart w:id="14" w:name="_Hlk45292211"/>
          <w:bookmarkStart w:id="15" w:name="_Toc283194681"/>
          <w:bookmarkStart w:id="16" w:name="_Toc295055140"/>
          <w:bookmarkStart w:id="17" w:name="_Toc295071413"/>
          <w:bookmarkStart w:id="18" w:name="_Toc295138511"/>
          <w:bookmarkStart w:id="19" w:name="_Toc295214563"/>
          <w:bookmarkStart w:id="20" w:name="_Toc295405670"/>
          <w:r w:rsidRPr="002E0734">
            <w:t>Sabiedrības ar ierobežotu atbildību “Salaspils veselības centrs” (turpmāk – SVC) pacientu sūdzību un ierosinājumu analīzes kārtība (turpmāk – Kārtība) reglamentē veidu, kādā SVC:</w:t>
          </w:r>
        </w:p>
        <w:p w14:paraId="10ECA435" w14:textId="77777777" w:rsidR="002E0734" w:rsidRPr="002E0734" w:rsidRDefault="002E0734" w:rsidP="002E0734">
          <w:pPr>
            <w:pStyle w:val="ListParagraph"/>
            <w:numPr>
              <w:ilvl w:val="2"/>
              <w:numId w:val="18"/>
            </w:numPr>
          </w:pPr>
          <w:r w:rsidRPr="002E0734">
            <w:t>pieņem, izskata un analizē pacientu atbilstoši Iesniegumu likuma prasībām iesniegtos dokumentus, kas satur SVC kompetencē esošu lūgumu, sūdzību, priekšlikumu/ierosinājumu vai jautājumu (turpmāk – Iesniegums), un atbild uz to;</w:t>
          </w:r>
        </w:p>
        <w:p w14:paraId="285F8957" w14:textId="77777777" w:rsidR="002E0734" w:rsidRPr="002E0734" w:rsidRDefault="002E0734" w:rsidP="0056658C">
          <w:pPr>
            <w:pStyle w:val="ListParagraph"/>
            <w:numPr>
              <w:ilvl w:val="2"/>
              <w:numId w:val="18"/>
            </w:numPr>
          </w:pPr>
          <w:r w:rsidRPr="002E0734">
            <w:t>savāc, apkopo un analizē citu informāciju, kas saistīta ar SVC pacientu veselības aprūpes kvalitāti un drošību, ka arī citiem jautājumiem.</w:t>
          </w:r>
        </w:p>
        <w:p w14:paraId="2353F9A6" w14:textId="07324880" w:rsidR="00C11655" w:rsidRPr="00E1377B" w:rsidRDefault="00C11655" w:rsidP="00C11655">
          <w:pPr>
            <w:pStyle w:val="ListParagraph"/>
            <w:numPr>
              <w:ilvl w:val="1"/>
              <w:numId w:val="18"/>
            </w:numPr>
          </w:pPr>
          <w:r w:rsidRPr="00E1377B">
            <w:t xml:space="preserve">Kārtības mērķis – veicināt SVC sniegtās veselības aprūpes kvalitātes pilnveidošanu, balstoties uz </w:t>
          </w:r>
          <w:r w:rsidR="0056658C">
            <w:t>pacientu</w:t>
          </w:r>
          <w:r w:rsidRPr="00E1377B">
            <w:t xml:space="preserve"> sniegto informāciju.</w:t>
          </w:r>
        </w:p>
        <w:bookmarkEnd w:id="14"/>
        <w:p w14:paraId="21482342" w14:textId="77777777" w:rsidR="00C11655" w:rsidRPr="00E1377B" w:rsidRDefault="00C11655" w:rsidP="00C11655">
          <w:pPr>
            <w:pStyle w:val="ListParagraph"/>
            <w:ind w:left="720"/>
          </w:pPr>
        </w:p>
        <w:bookmarkEnd w:id="15"/>
        <w:bookmarkEnd w:id="16"/>
        <w:bookmarkEnd w:id="17"/>
        <w:bookmarkEnd w:id="18"/>
        <w:bookmarkEnd w:id="19"/>
        <w:bookmarkEnd w:id="20"/>
        <w:p w14:paraId="667C0443" w14:textId="464E6916" w:rsidR="00C11655" w:rsidRPr="00E1377B" w:rsidRDefault="00FE5DEE" w:rsidP="00C11655">
          <w:pPr>
            <w:pStyle w:val="Heading02"/>
            <w:numPr>
              <w:ilvl w:val="0"/>
              <w:numId w:val="18"/>
            </w:numPr>
            <w:spacing w:before="120"/>
            <w:rPr>
              <w:lang w:val="lv-LV"/>
            </w:rPr>
          </w:pPr>
          <w:r w:rsidRPr="00E1377B">
            <w:rPr>
              <w:lang w:val="lv-LV"/>
            </w:rPr>
            <w:t>Iesnieguma</w:t>
          </w:r>
          <w:r w:rsidR="00C11655" w:rsidRPr="00E1377B">
            <w:rPr>
              <w:lang w:val="lv-LV"/>
            </w:rPr>
            <w:t xml:space="preserve"> iesniegšana</w:t>
          </w:r>
        </w:p>
        <w:p w14:paraId="19CEF024" w14:textId="77777777" w:rsidR="00FE5DEE" w:rsidRPr="00E1377B" w:rsidRDefault="00FE5DEE" w:rsidP="00FE5DEE">
          <w:pPr>
            <w:pStyle w:val="Heading02"/>
            <w:numPr>
              <w:ilvl w:val="0"/>
              <w:numId w:val="0"/>
            </w:numPr>
            <w:spacing w:before="120"/>
            <w:ind w:left="720"/>
            <w:rPr>
              <w:lang w:val="lv-LV"/>
            </w:rPr>
          </w:pPr>
        </w:p>
        <w:p w14:paraId="177F82FC" w14:textId="77777777" w:rsidR="00543F59" w:rsidRPr="00E1377B" w:rsidRDefault="00FE5DEE" w:rsidP="00543F59">
          <w:pPr>
            <w:pStyle w:val="ListParagraph"/>
            <w:numPr>
              <w:ilvl w:val="1"/>
              <w:numId w:val="18"/>
            </w:numPr>
          </w:pPr>
          <w:bookmarkStart w:id="21" w:name="_Hlk45524553"/>
          <w:r w:rsidRPr="00E1377B">
            <w:t>Iesniegumā norādāmas ziņas par tā iesniedzēju (fiziskajai personai — vārds un uzvārds, kā arī adrese un, ja nepieciešams, citas ziņas, kas palīdz sazināties ar iesniedzēju; juridiskajai personai — nosaukums un juridiskā adrese).</w:t>
          </w:r>
        </w:p>
        <w:p w14:paraId="08ED8917" w14:textId="77777777" w:rsidR="00464A6B" w:rsidRPr="00E1377B" w:rsidRDefault="00FE5DEE" w:rsidP="00543F59">
          <w:pPr>
            <w:pStyle w:val="ListParagraph"/>
            <w:numPr>
              <w:ilvl w:val="1"/>
              <w:numId w:val="18"/>
            </w:numPr>
          </w:pPr>
          <w:r w:rsidRPr="00E1377B">
            <w:t>Iesniegumu var iesniegt</w:t>
          </w:r>
          <w:r w:rsidR="00464A6B" w:rsidRPr="00E1377B">
            <w:t>:</w:t>
          </w:r>
        </w:p>
        <w:p w14:paraId="3A3B7833" w14:textId="2352A809" w:rsidR="006B0CB6" w:rsidRPr="006B0CB6" w:rsidRDefault="006B0CB6" w:rsidP="006B0CB6">
          <w:pPr>
            <w:pStyle w:val="ListParagraph"/>
            <w:numPr>
              <w:ilvl w:val="2"/>
              <w:numId w:val="18"/>
            </w:numPr>
          </w:pPr>
          <w:r w:rsidRPr="006B0CB6">
            <w:t xml:space="preserve">rakstveidā </w:t>
          </w:r>
          <w:r>
            <w:t xml:space="preserve">– </w:t>
          </w:r>
          <w:r w:rsidRPr="006B0CB6">
            <w:t>klātienē vai pasta sūtījuma veidā uz SVC juridisko adresi: SIA “Salaspils veselības centrs”, Lauku ielā 8, Salaspils, Salaspils novads, LV-2121;</w:t>
          </w:r>
        </w:p>
        <w:p w14:paraId="5DFD3D6C" w14:textId="4D884DFA" w:rsidR="00464A6B" w:rsidRPr="00E1377B" w:rsidRDefault="00FE5DEE" w:rsidP="00184FD6">
          <w:pPr>
            <w:pStyle w:val="ListParagraph"/>
            <w:numPr>
              <w:ilvl w:val="2"/>
              <w:numId w:val="18"/>
            </w:numPr>
          </w:pPr>
          <w:r w:rsidRPr="00E1377B">
            <w:t>elektronisk</w:t>
          </w:r>
          <w:r w:rsidR="00464A6B" w:rsidRPr="00E1377B">
            <w:t xml:space="preserve">i - e-pasta </w:t>
          </w:r>
          <w:r w:rsidR="00CD78FA" w:rsidRPr="00E1377B">
            <w:t xml:space="preserve">ziņojuma </w:t>
          </w:r>
          <w:r w:rsidR="00464A6B" w:rsidRPr="00E1377B">
            <w:t xml:space="preserve">veidā, adresējot to uz SVC e-pasta adresi </w:t>
          </w:r>
          <w:r w:rsidR="00184FD6">
            <w:fldChar w:fldCharType="begin"/>
          </w:r>
          <w:r w:rsidR="00184FD6">
            <w:instrText xml:space="preserve"> HYPERLINK "mailto:spmed@salaspilsvc.lv" </w:instrText>
          </w:r>
          <w:r w:rsidR="00184FD6">
            <w:fldChar w:fldCharType="separate"/>
          </w:r>
          <w:r w:rsidR="00184FD6" w:rsidRPr="00B721EC">
            <w:rPr>
              <w:rStyle w:val="Hyperlink"/>
            </w:rPr>
            <w:t>spmed@salaspilsvc.lv</w:t>
          </w:r>
          <w:r w:rsidR="00184FD6">
            <w:fldChar w:fldCharType="end"/>
          </w:r>
          <w:r w:rsidR="00464A6B" w:rsidRPr="00E1377B">
            <w:t>;</w:t>
          </w:r>
        </w:p>
        <w:p w14:paraId="7A512775" w14:textId="3018A753" w:rsidR="00543F59" w:rsidRPr="00E1377B" w:rsidRDefault="00FE5DEE" w:rsidP="00464A6B">
          <w:pPr>
            <w:pStyle w:val="ListParagraph"/>
            <w:numPr>
              <w:ilvl w:val="2"/>
              <w:numId w:val="18"/>
            </w:numPr>
          </w:pPr>
          <w:r w:rsidRPr="00E1377B">
            <w:t xml:space="preserve">izteikt mutvārdos. Mutvārdos izteiktu iesniegumu, ja nepieciešams, </w:t>
          </w:r>
          <w:r w:rsidR="00543F59" w:rsidRPr="00E1377B">
            <w:t>iesniedzēja</w:t>
          </w:r>
          <w:r w:rsidRPr="00E1377B">
            <w:t xml:space="preserve"> klātbūtnē noformē rakstveidā un izsniedz tā kopiju iesniedzējam.</w:t>
          </w:r>
        </w:p>
        <w:p w14:paraId="62F4F024" w14:textId="77777777" w:rsidR="00543F59" w:rsidRPr="00E1377B" w:rsidRDefault="00FE5DEE" w:rsidP="00543F59">
          <w:pPr>
            <w:pStyle w:val="ListParagraph"/>
            <w:numPr>
              <w:ilvl w:val="1"/>
              <w:numId w:val="18"/>
            </w:numPr>
          </w:pPr>
          <w:r w:rsidRPr="00E1377B">
            <w:t>Iesniegumam, ja nepieciešams, pievieno dokumentu kopijas, kas apstiprina iesniegumā minētos apstākļus.</w:t>
          </w:r>
        </w:p>
        <w:bookmarkEnd w:id="21"/>
        <w:p w14:paraId="3159CC98" w14:textId="3A28DCE7" w:rsidR="00FE5DEE" w:rsidRPr="00E1377B" w:rsidRDefault="00FE5DEE" w:rsidP="00543F59">
          <w:pPr>
            <w:pStyle w:val="ListParagraph"/>
            <w:numPr>
              <w:ilvl w:val="1"/>
              <w:numId w:val="18"/>
            </w:numPr>
          </w:pPr>
          <w:r w:rsidRPr="00E1377B">
            <w:t xml:space="preserve">Iesniegumu un atbilžu reģistrācija notiek </w:t>
          </w:r>
          <w:r w:rsidR="00CD78FA" w:rsidRPr="00E1377B">
            <w:t xml:space="preserve">centralizēti </w:t>
          </w:r>
          <w:r w:rsidR="00543F59" w:rsidRPr="00E1377B">
            <w:t xml:space="preserve">saskaņā ar SVC </w:t>
          </w:r>
          <w:r w:rsidRPr="00E1377B">
            <w:t>noteikt</w:t>
          </w:r>
          <w:r w:rsidR="00543F59" w:rsidRPr="00E1377B">
            <w:t>o</w:t>
          </w:r>
          <w:r w:rsidRPr="00E1377B">
            <w:t xml:space="preserve"> lietvedības kārtīb</w:t>
          </w:r>
          <w:r w:rsidR="00543F59" w:rsidRPr="00E1377B">
            <w:t>u</w:t>
          </w:r>
          <w:r w:rsidRPr="00E1377B">
            <w:t xml:space="preserve">. </w:t>
          </w:r>
        </w:p>
        <w:p w14:paraId="4247C835" w14:textId="77777777" w:rsidR="00543F59" w:rsidRPr="00E1377B" w:rsidRDefault="00543F59" w:rsidP="00543F59">
          <w:pPr>
            <w:pStyle w:val="ListParagraph"/>
            <w:ind w:left="720"/>
          </w:pPr>
        </w:p>
        <w:p w14:paraId="7A046F61" w14:textId="7C3BA24D" w:rsidR="00C11655" w:rsidRPr="00E1377B" w:rsidRDefault="00F576EC" w:rsidP="00F576EC">
          <w:pPr>
            <w:pStyle w:val="Heading02"/>
            <w:numPr>
              <w:ilvl w:val="0"/>
              <w:numId w:val="18"/>
            </w:numPr>
            <w:spacing w:before="120"/>
            <w:rPr>
              <w:lang w:val="lv-LV"/>
            </w:rPr>
          </w:pPr>
          <w:r w:rsidRPr="00E1377B">
            <w:rPr>
              <w:lang w:val="lv-LV"/>
            </w:rPr>
            <w:t>Iesnieguma izskatīšana un atbildēšana uz to.</w:t>
          </w:r>
        </w:p>
        <w:p w14:paraId="16CE5BDC" w14:textId="77777777" w:rsidR="00F576EC" w:rsidRPr="00E1377B" w:rsidRDefault="00F576EC" w:rsidP="00F576EC">
          <w:pPr>
            <w:pStyle w:val="Heading02"/>
            <w:numPr>
              <w:ilvl w:val="0"/>
              <w:numId w:val="0"/>
            </w:numPr>
            <w:spacing w:before="120"/>
            <w:ind w:left="720"/>
            <w:rPr>
              <w:lang w:val="lv-LV"/>
            </w:rPr>
          </w:pPr>
        </w:p>
        <w:p w14:paraId="3603B0BC" w14:textId="69B475C0" w:rsidR="00F576EC" w:rsidRPr="00E1377B" w:rsidRDefault="00F576EC" w:rsidP="00F576EC">
          <w:pPr>
            <w:pStyle w:val="ListParagraph"/>
            <w:numPr>
              <w:ilvl w:val="1"/>
              <w:numId w:val="18"/>
            </w:numPr>
          </w:pPr>
          <w:r w:rsidRPr="00E1377B">
            <w:t xml:space="preserve">SVC atbildi pēc būtības sniedz saprātīgā termiņā, ņemot vērā </w:t>
          </w:r>
          <w:r w:rsidR="003215F9">
            <w:t>I</w:t>
          </w:r>
          <w:r w:rsidRPr="00E1377B">
            <w:t xml:space="preserve">esniegumā minētā jautājuma risināšanas steidzamību, </w:t>
          </w:r>
          <w:r w:rsidR="00CD78FA" w:rsidRPr="00E1377B">
            <w:t xml:space="preserve">nepieciešamo laiku </w:t>
          </w:r>
          <w:r w:rsidR="003215F9">
            <w:t>I</w:t>
          </w:r>
          <w:r w:rsidR="00CD78FA" w:rsidRPr="00E1377B">
            <w:t xml:space="preserve">esniegumā aprakstīto notikumu analīzei, </w:t>
          </w:r>
          <w:r w:rsidRPr="00E1377B">
            <w:t xml:space="preserve">bet ne vēlāk kā viena mēneša laikā no </w:t>
          </w:r>
          <w:r w:rsidR="003215F9">
            <w:t>I</w:t>
          </w:r>
          <w:r w:rsidRPr="00E1377B">
            <w:t>esnieguma saņemšanas.</w:t>
          </w:r>
        </w:p>
        <w:p w14:paraId="09A2D53A" w14:textId="42D8184D" w:rsidR="00F576EC" w:rsidRPr="00E1377B" w:rsidRDefault="00F576EC" w:rsidP="002F2D70">
          <w:pPr>
            <w:pStyle w:val="ListParagraph"/>
            <w:numPr>
              <w:ilvl w:val="1"/>
              <w:numId w:val="18"/>
            </w:numPr>
          </w:pPr>
          <w:r w:rsidRPr="00E1377B">
            <w:t xml:space="preserve">Ja </w:t>
          </w:r>
          <w:r w:rsidR="0002356F">
            <w:t>I</w:t>
          </w:r>
          <w:r w:rsidRPr="00E1377B">
            <w:t xml:space="preserve">esnieguma saturs neprasa atbildi pēc būtības, SVC attiecīgo </w:t>
          </w:r>
          <w:r w:rsidR="0002356F">
            <w:t>I</w:t>
          </w:r>
          <w:r w:rsidRPr="00E1377B">
            <w:t xml:space="preserve">esniegumu pieņem zināšanai un izmanto savā darbā atbilstoši </w:t>
          </w:r>
          <w:r w:rsidR="0002356F">
            <w:t>I</w:t>
          </w:r>
          <w:r w:rsidRPr="00E1377B">
            <w:t>esnieguma saturam.</w:t>
          </w:r>
        </w:p>
        <w:p w14:paraId="6FC4836E" w14:textId="1C415DEB" w:rsidR="006402BC" w:rsidRPr="00E1377B" w:rsidRDefault="00F576EC" w:rsidP="002F2D70">
          <w:pPr>
            <w:pStyle w:val="ListParagraph"/>
            <w:numPr>
              <w:ilvl w:val="1"/>
              <w:numId w:val="18"/>
            </w:numPr>
          </w:pPr>
          <w:r w:rsidRPr="00E1377B">
            <w:t xml:space="preserve">Ja </w:t>
          </w:r>
          <w:r w:rsidR="0002356F">
            <w:t>I</w:t>
          </w:r>
          <w:r w:rsidRPr="00E1377B">
            <w:t xml:space="preserve">esniegumā ietverta sūdzība, kurā SVC izteikts aizrādījums vai neapmierinātība par tās kompetencē esošu jautājumu vai darbinieka rīcību, SVC atbildē uz </w:t>
          </w:r>
          <w:r w:rsidR="0002356F">
            <w:t>I</w:t>
          </w:r>
          <w:r w:rsidRPr="00E1377B">
            <w:t xml:space="preserve">esniegumu norāda apsvērumus, kas ir par pamatu šādai </w:t>
          </w:r>
          <w:r w:rsidR="0002356F">
            <w:t>organizācijas</w:t>
          </w:r>
          <w:r w:rsidRPr="00E1377B">
            <w:t xml:space="preserve"> vai tās darbinieka rīcībai.</w:t>
          </w:r>
        </w:p>
        <w:p w14:paraId="726DBC28" w14:textId="6C0D2059" w:rsidR="006402BC" w:rsidRPr="00E1377B" w:rsidRDefault="006402BC" w:rsidP="006402BC">
          <w:pPr>
            <w:pStyle w:val="ListParagraph"/>
            <w:numPr>
              <w:ilvl w:val="1"/>
              <w:numId w:val="18"/>
            </w:numPr>
          </w:pPr>
          <w:r w:rsidRPr="00E1377B">
            <w:t>SVC ir tiesīg</w:t>
          </w:r>
          <w:r w:rsidR="001401CB">
            <w:t>s</w:t>
          </w:r>
          <w:r w:rsidRPr="00E1377B">
            <w:t xml:space="preserve"> atstāt </w:t>
          </w:r>
          <w:r w:rsidR="0002356F">
            <w:t>I</w:t>
          </w:r>
          <w:r w:rsidRPr="00E1377B">
            <w:t>esniegumu bez izskatīšanas šādos gadījumos:</w:t>
          </w:r>
        </w:p>
        <w:p w14:paraId="737A79E8" w14:textId="68CB02BB" w:rsidR="006402BC" w:rsidRDefault="00FE2BCA" w:rsidP="006402BC">
          <w:pPr>
            <w:pStyle w:val="ListParagraph"/>
            <w:numPr>
              <w:ilvl w:val="2"/>
              <w:numId w:val="18"/>
            </w:numPr>
          </w:pPr>
          <w:r>
            <w:lastRenderedPageBreak/>
            <w:t>I</w:t>
          </w:r>
          <w:r w:rsidR="006402BC" w:rsidRPr="00E1377B">
            <w:t xml:space="preserve">esniegumā nav norādīts </w:t>
          </w:r>
          <w:r>
            <w:t>I</w:t>
          </w:r>
          <w:r w:rsidR="006402BC" w:rsidRPr="00E1377B">
            <w:t xml:space="preserve">esnieguma iesniedzējs (fiziskajai personai — vārds, uzvārds un adrese; juridiskajai personai — nosaukums un juridiskā adrese; </w:t>
          </w:r>
        </w:p>
        <w:p w14:paraId="2791E757" w14:textId="33464CB6" w:rsidR="001401CB" w:rsidRPr="00E1377B" w:rsidRDefault="00FE2BCA" w:rsidP="006402BC">
          <w:pPr>
            <w:pStyle w:val="ListParagraph"/>
            <w:numPr>
              <w:ilvl w:val="2"/>
              <w:numId w:val="18"/>
            </w:numPr>
          </w:pPr>
          <w:r>
            <w:t>I</w:t>
          </w:r>
          <w:r w:rsidR="001401CB">
            <w:t>esniegumu, kas paredz konkrētai personai – pacientam - sniegtās veselības aprūpes izvērtēšanu nav parakstījis pats pacients, vai nav dota pacienta rakstveida piekrišana (pilnvara) informācijas par pacientu izpaušanai;</w:t>
          </w:r>
        </w:p>
        <w:p w14:paraId="7D6E7E25" w14:textId="46E0B7E1" w:rsidR="006402BC" w:rsidRPr="00E1377B" w:rsidRDefault="00FE2BCA" w:rsidP="006402BC">
          <w:pPr>
            <w:pStyle w:val="ListParagraph"/>
            <w:numPr>
              <w:ilvl w:val="2"/>
              <w:numId w:val="18"/>
            </w:numPr>
          </w:pPr>
          <w:r>
            <w:t>I</w:t>
          </w:r>
          <w:r w:rsidR="006402BC" w:rsidRPr="00E1377B">
            <w:t>esniegums nav parakstīts;</w:t>
          </w:r>
        </w:p>
        <w:p w14:paraId="57663935" w14:textId="799A4CE5" w:rsidR="006402BC" w:rsidRPr="00E1377B" w:rsidRDefault="00FE2BCA" w:rsidP="006402BC">
          <w:pPr>
            <w:pStyle w:val="ListParagraph"/>
            <w:numPr>
              <w:ilvl w:val="2"/>
              <w:numId w:val="18"/>
            </w:numPr>
          </w:pPr>
          <w:r>
            <w:t>I</w:t>
          </w:r>
          <w:r w:rsidR="006402BC" w:rsidRPr="00E1377B">
            <w:t>esnieguma saturs ir klaji aizskarošs un izaicinošs;</w:t>
          </w:r>
        </w:p>
        <w:p w14:paraId="15A318E5" w14:textId="16A5CF45" w:rsidR="00F576EC" w:rsidRPr="00E1377B" w:rsidRDefault="00FE2BCA" w:rsidP="006402BC">
          <w:pPr>
            <w:pStyle w:val="ListParagraph"/>
            <w:numPr>
              <w:ilvl w:val="2"/>
              <w:numId w:val="18"/>
            </w:numPr>
          </w:pPr>
          <w:r>
            <w:t>I</w:t>
          </w:r>
          <w:r w:rsidR="006402BC" w:rsidRPr="00E1377B">
            <w:t>esnieguma teksts objektīvi nav salasāms vai saprotams.</w:t>
          </w:r>
        </w:p>
        <w:p w14:paraId="7B8A6F2A" w14:textId="05ED4491" w:rsidR="006402BC" w:rsidRPr="00E1377B" w:rsidRDefault="006402BC" w:rsidP="006402BC">
          <w:pPr>
            <w:pStyle w:val="ListParagraph"/>
            <w:numPr>
              <w:ilvl w:val="1"/>
              <w:numId w:val="18"/>
            </w:numPr>
          </w:pPr>
          <w:r w:rsidRPr="00E1377B">
            <w:t xml:space="preserve">SVC bez iesnieguma iesniedzēja piekrišanas neizpauž informāciju, kas atklāj viņa identitāti, izņemot gadījumu, kad saskaņā ar </w:t>
          </w:r>
          <w:r w:rsidR="00FE2BCA">
            <w:t>normatīvajiem aktiem</w:t>
          </w:r>
          <w:r w:rsidRPr="00E1377B">
            <w:t xml:space="preserve"> šāda informācija ir jāizpauž. </w:t>
          </w:r>
        </w:p>
        <w:p w14:paraId="67C505B0" w14:textId="054AA039" w:rsidR="006402BC" w:rsidRDefault="006402BC" w:rsidP="002F2D70">
          <w:pPr>
            <w:pStyle w:val="ListParagraph"/>
            <w:numPr>
              <w:ilvl w:val="1"/>
              <w:numId w:val="18"/>
            </w:numPr>
          </w:pPr>
          <w:bookmarkStart w:id="22" w:name="_Hlk45526580"/>
          <w:r w:rsidRPr="00E1377B">
            <w:t xml:space="preserve">Ja iesniedzējs nevēlas, lai </w:t>
          </w:r>
          <w:r w:rsidR="00FE2BCA">
            <w:t>I</w:t>
          </w:r>
          <w:r w:rsidRPr="00E1377B">
            <w:t xml:space="preserve">esniegumā minētie fakti tiktu izpausti, viņš to norāda </w:t>
          </w:r>
          <w:r w:rsidR="00FE2BCA">
            <w:t>I</w:t>
          </w:r>
          <w:r w:rsidRPr="00E1377B">
            <w:t xml:space="preserve">esniegumā. Ja </w:t>
          </w:r>
          <w:r w:rsidR="00FE2BCA">
            <w:t>I</w:t>
          </w:r>
          <w:r w:rsidRPr="00E1377B">
            <w:t>esniegumā nav ietverta norāde par aizliegumu izpaust tajā minētos faktus, SVC tos ir tiesīg</w:t>
          </w:r>
          <w:r w:rsidR="00E359E5">
            <w:t>s</w:t>
          </w:r>
          <w:r w:rsidRPr="00E1377B">
            <w:t xml:space="preserve"> izpaust, ievērojot </w:t>
          </w:r>
          <w:r w:rsidR="00FE2BCA">
            <w:t>K</w:t>
          </w:r>
          <w:r w:rsidR="00184FD6">
            <w:t xml:space="preserve">ārtības </w:t>
          </w:r>
          <w:r w:rsidRPr="00E1377B">
            <w:t>3.</w:t>
          </w:r>
          <w:r w:rsidR="00E359E5">
            <w:t>5</w:t>
          </w:r>
          <w:r w:rsidRPr="00E1377B">
            <w:t>.</w:t>
          </w:r>
          <w:r w:rsidR="00184FD6">
            <w:t>punktu</w:t>
          </w:r>
          <w:r w:rsidRPr="00E1377B">
            <w:t xml:space="preserve"> un normatīvo aktu prasības.</w:t>
          </w:r>
        </w:p>
        <w:bookmarkEnd w:id="22"/>
        <w:p w14:paraId="257457D8" w14:textId="0F133F0D" w:rsidR="00E1377B" w:rsidRDefault="00E1377B" w:rsidP="00E1377B"/>
        <w:p w14:paraId="0659D497" w14:textId="070E260B" w:rsidR="00AB5312" w:rsidRDefault="00E1377B" w:rsidP="002F2D70">
          <w:pPr>
            <w:pStyle w:val="Heading02"/>
            <w:numPr>
              <w:ilvl w:val="0"/>
              <w:numId w:val="18"/>
            </w:numPr>
            <w:spacing w:before="60"/>
            <w:jc w:val="left"/>
            <w:rPr>
              <w:lang w:val="lv-LV"/>
            </w:rPr>
          </w:pPr>
          <w:bookmarkStart w:id="23" w:name="_Toc482261891"/>
          <w:r>
            <w:rPr>
              <w:lang w:val="lv-LV"/>
            </w:rPr>
            <w:t>Cita</w:t>
          </w:r>
          <w:r w:rsidR="003B4A36">
            <w:rPr>
              <w:lang w:val="lv-LV"/>
            </w:rPr>
            <w:t>s ar pacientu pieredzi saistītās</w:t>
          </w:r>
          <w:r>
            <w:rPr>
              <w:lang w:val="lv-LV"/>
            </w:rPr>
            <w:t xml:space="preserve"> informācijas iegūšana</w:t>
          </w:r>
          <w:bookmarkEnd w:id="23"/>
          <w:r>
            <w:rPr>
              <w:lang w:val="lv-LV"/>
            </w:rPr>
            <w:t>.</w:t>
          </w:r>
        </w:p>
        <w:p w14:paraId="76A83FEF" w14:textId="77777777" w:rsidR="00E1377B" w:rsidRPr="00E1377B" w:rsidRDefault="00E1377B" w:rsidP="00E1377B">
          <w:pPr>
            <w:pStyle w:val="Heading02"/>
            <w:numPr>
              <w:ilvl w:val="0"/>
              <w:numId w:val="0"/>
            </w:numPr>
            <w:spacing w:before="60"/>
            <w:ind w:left="576" w:hanging="576"/>
            <w:jc w:val="left"/>
            <w:rPr>
              <w:lang w:val="lv-LV"/>
            </w:rPr>
          </w:pPr>
        </w:p>
        <w:p w14:paraId="3126705D" w14:textId="245DD770" w:rsidR="003B4A36" w:rsidRDefault="003B4A36" w:rsidP="003B4A36">
          <w:pPr>
            <w:pStyle w:val="ListParagraph"/>
            <w:numPr>
              <w:ilvl w:val="1"/>
              <w:numId w:val="18"/>
            </w:numPr>
            <w:jc w:val="left"/>
            <w:rPr>
              <w:szCs w:val="24"/>
            </w:rPr>
          </w:pPr>
          <w:bookmarkStart w:id="24" w:name="_Hlk45527847"/>
          <w:r w:rsidRPr="003B4A36">
            <w:rPr>
              <w:szCs w:val="24"/>
            </w:rPr>
            <w:t>Pilnīgākai pacientu pieredzes</w:t>
          </w:r>
          <w:r w:rsidR="00E15119">
            <w:rPr>
              <w:szCs w:val="24"/>
            </w:rPr>
            <w:t xml:space="preserve"> </w:t>
          </w:r>
          <w:r w:rsidR="00E15119" w:rsidRPr="00E15119">
            <w:rPr>
              <w:szCs w:val="24"/>
            </w:rPr>
            <w:t>(saņemot veselības aprūpes pakalpojumus SVC)</w:t>
          </w:r>
          <w:r w:rsidRPr="003B4A36">
            <w:rPr>
              <w:szCs w:val="24"/>
            </w:rPr>
            <w:t>, tostarp sūdzību, izzināšan</w:t>
          </w:r>
          <w:r>
            <w:rPr>
              <w:szCs w:val="24"/>
            </w:rPr>
            <w:t>ai</w:t>
          </w:r>
          <w:r w:rsidRPr="003B4A36">
            <w:rPr>
              <w:szCs w:val="24"/>
            </w:rPr>
            <w:t xml:space="preserve"> un analīz</w:t>
          </w:r>
          <w:r>
            <w:rPr>
              <w:szCs w:val="24"/>
            </w:rPr>
            <w:t>ei</w:t>
          </w:r>
          <w:r w:rsidR="00E15119">
            <w:rPr>
              <w:szCs w:val="24"/>
            </w:rPr>
            <w:t>,</w:t>
          </w:r>
          <w:r>
            <w:rPr>
              <w:szCs w:val="24"/>
            </w:rPr>
            <w:t xml:space="preserve"> nolūkā uzlabot sniegtās veselības aprūpes kvalitāti un pacientu drošību, SVC apkopo šādu informāciju par pacientu</w:t>
          </w:r>
          <w:r w:rsidRPr="003B4A36">
            <w:rPr>
              <w:szCs w:val="24"/>
            </w:rPr>
            <w:t xml:space="preserve"> gūto pieredzi</w:t>
          </w:r>
          <w:r>
            <w:rPr>
              <w:szCs w:val="24"/>
            </w:rPr>
            <w:t xml:space="preserve">, saņemot </w:t>
          </w:r>
          <w:r w:rsidR="00E15119">
            <w:rPr>
              <w:szCs w:val="24"/>
            </w:rPr>
            <w:t>veselības aprūpes pakalpojumus</w:t>
          </w:r>
          <w:r>
            <w:rPr>
              <w:szCs w:val="24"/>
            </w:rPr>
            <w:t xml:space="preserve"> SVC, kas nav ietverta </w:t>
          </w:r>
          <w:r w:rsidR="00E15119">
            <w:rPr>
              <w:szCs w:val="24"/>
            </w:rPr>
            <w:t>I</w:t>
          </w:r>
          <w:r>
            <w:rPr>
              <w:szCs w:val="24"/>
            </w:rPr>
            <w:t>esniegumos:</w:t>
          </w:r>
        </w:p>
        <w:p w14:paraId="1E4EA1EA" w14:textId="3F1EAE18" w:rsidR="003B4A36" w:rsidRDefault="003B4A36" w:rsidP="003B4A36">
          <w:pPr>
            <w:pStyle w:val="ListParagraph"/>
            <w:numPr>
              <w:ilvl w:val="2"/>
              <w:numId w:val="18"/>
            </w:numPr>
            <w:jc w:val="left"/>
            <w:rPr>
              <w:szCs w:val="24"/>
            </w:rPr>
          </w:pPr>
          <w:r>
            <w:rPr>
              <w:szCs w:val="24"/>
            </w:rPr>
            <w:t>atsauksmes SVC tīmekļa vietnē;</w:t>
          </w:r>
        </w:p>
        <w:p w14:paraId="6F55B30D" w14:textId="368AE5C0" w:rsidR="003B4A36" w:rsidRDefault="003B4A36" w:rsidP="003B4A36">
          <w:pPr>
            <w:pStyle w:val="ListParagraph"/>
            <w:numPr>
              <w:ilvl w:val="2"/>
              <w:numId w:val="18"/>
            </w:numPr>
            <w:jc w:val="left"/>
            <w:rPr>
              <w:szCs w:val="24"/>
            </w:rPr>
          </w:pPr>
          <w:r>
            <w:rPr>
              <w:szCs w:val="24"/>
            </w:rPr>
            <w:t>atsauksmes SVC lapās sociālajos tīklos;</w:t>
          </w:r>
        </w:p>
        <w:p w14:paraId="217193A8" w14:textId="77777777" w:rsidR="003B4A36" w:rsidRDefault="003B4A36" w:rsidP="003B4A36">
          <w:pPr>
            <w:pStyle w:val="ListParagraph"/>
            <w:numPr>
              <w:ilvl w:val="2"/>
              <w:numId w:val="18"/>
            </w:numPr>
            <w:jc w:val="left"/>
            <w:rPr>
              <w:szCs w:val="24"/>
            </w:rPr>
          </w:pPr>
          <w:r>
            <w:rPr>
              <w:szCs w:val="24"/>
            </w:rPr>
            <w:t>publikācijas drukātajos un elektroniskos masu medijos;</w:t>
          </w:r>
        </w:p>
        <w:p w14:paraId="431752C0" w14:textId="77777777" w:rsidR="003B4A36" w:rsidRDefault="003B4A36" w:rsidP="003B4A36">
          <w:pPr>
            <w:pStyle w:val="ListParagraph"/>
            <w:numPr>
              <w:ilvl w:val="2"/>
              <w:numId w:val="18"/>
            </w:numPr>
            <w:jc w:val="left"/>
            <w:rPr>
              <w:szCs w:val="24"/>
            </w:rPr>
          </w:pPr>
          <w:r>
            <w:rPr>
              <w:szCs w:val="24"/>
            </w:rPr>
            <w:t>publikācijas sociālajos tīklos;</w:t>
          </w:r>
        </w:p>
        <w:p w14:paraId="647948F0" w14:textId="35DCAE6F" w:rsidR="003B4A36" w:rsidRDefault="003B4A36" w:rsidP="003B4A36">
          <w:pPr>
            <w:pStyle w:val="ListParagraph"/>
            <w:numPr>
              <w:ilvl w:val="2"/>
              <w:numId w:val="18"/>
            </w:numPr>
            <w:jc w:val="left"/>
            <w:rPr>
              <w:szCs w:val="24"/>
            </w:rPr>
          </w:pPr>
          <w:r>
            <w:rPr>
              <w:szCs w:val="24"/>
            </w:rPr>
            <w:t xml:space="preserve">atbildes SVC organizētajās </w:t>
          </w:r>
          <w:r w:rsidR="00BF1FED">
            <w:rPr>
              <w:szCs w:val="24"/>
            </w:rPr>
            <w:t xml:space="preserve">pacientu un citās </w:t>
          </w:r>
          <w:r>
            <w:rPr>
              <w:szCs w:val="24"/>
            </w:rPr>
            <w:t>aptaujās;</w:t>
          </w:r>
        </w:p>
        <w:p w14:paraId="099CCC66" w14:textId="7ED04BC9" w:rsidR="003B4A36" w:rsidRDefault="003B4A36" w:rsidP="003B4A36">
          <w:pPr>
            <w:pStyle w:val="ListParagraph"/>
            <w:numPr>
              <w:ilvl w:val="2"/>
              <w:numId w:val="18"/>
            </w:numPr>
            <w:jc w:val="left"/>
            <w:rPr>
              <w:szCs w:val="24"/>
            </w:rPr>
          </w:pPr>
          <w:r>
            <w:rPr>
              <w:szCs w:val="24"/>
            </w:rPr>
            <w:t>citās publikācijās minēto informāciju.</w:t>
          </w:r>
        </w:p>
        <w:p w14:paraId="7549370A" w14:textId="70693069" w:rsidR="00BF1FED" w:rsidRDefault="00BF1FED" w:rsidP="00E1377B">
          <w:pPr>
            <w:pStyle w:val="ListParagraph"/>
            <w:numPr>
              <w:ilvl w:val="1"/>
              <w:numId w:val="18"/>
            </w:numPr>
            <w:jc w:val="left"/>
            <w:rPr>
              <w:szCs w:val="24"/>
            </w:rPr>
          </w:pPr>
          <w:r>
            <w:rPr>
              <w:szCs w:val="24"/>
            </w:rPr>
            <w:t>Iegūtā informācija tiek reģistrēta, apkopota un analizēta</w:t>
          </w:r>
          <w:bookmarkEnd w:id="24"/>
          <w:r>
            <w:rPr>
              <w:szCs w:val="24"/>
            </w:rPr>
            <w:t xml:space="preserve">. </w:t>
          </w:r>
        </w:p>
        <w:p w14:paraId="6B11020D" w14:textId="261C4454" w:rsidR="00E1377B" w:rsidRDefault="00E15119" w:rsidP="00BF1FED">
          <w:pPr>
            <w:pStyle w:val="ListParagraph"/>
            <w:numPr>
              <w:ilvl w:val="1"/>
              <w:numId w:val="18"/>
            </w:numPr>
            <w:jc w:val="left"/>
            <w:rPr>
              <w:szCs w:val="24"/>
            </w:rPr>
          </w:pPr>
          <w:r w:rsidRPr="00E15119">
            <w:rPr>
              <w:szCs w:val="24"/>
            </w:rPr>
            <w:t>Informācijas dokumentēšanai var tikt izmantota Kvalitātes problēmziņojuma veidlapa – Kārtības 2.pielikums, ko var aizpildīt rakstveidā vai elektroniski SVC pacienti, klienti un darbinieki.</w:t>
          </w:r>
        </w:p>
        <w:p w14:paraId="41FD6D43" w14:textId="77777777" w:rsidR="00E1377B" w:rsidRDefault="00E1377B" w:rsidP="00E1377B">
          <w:pPr>
            <w:pStyle w:val="ListParagraph"/>
            <w:ind w:left="714"/>
            <w:jc w:val="left"/>
            <w:rPr>
              <w:szCs w:val="24"/>
            </w:rPr>
          </w:pPr>
        </w:p>
        <w:p w14:paraId="53FAFC5F" w14:textId="44012CC0" w:rsidR="005212B6" w:rsidRPr="00E1377B" w:rsidRDefault="00982999" w:rsidP="00982999">
          <w:pPr>
            <w:pStyle w:val="Heading02"/>
            <w:numPr>
              <w:ilvl w:val="0"/>
              <w:numId w:val="18"/>
            </w:numPr>
            <w:spacing w:before="120"/>
            <w:rPr>
              <w:lang w:val="lv-LV"/>
            </w:rPr>
          </w:pPr>
          <w:bookmarkStart w:id="25" w:name="_Toc482261892"/>
          <w:bookmarkStart w:id="26" w:name="_Hlk45531409"/>
          <w:r>
            <w:rPr>
              <w:lang w:val="lv-LV"/>
            </w:rPr>
            <w:t>Sūdzību un ierosinājumu reģistrācija</w:t>
          </w:r>
          <w:bookmarkEnd w:id="25"/>
          <w:r>
            <w:rPr>
              <w:lang w:val="lv-LV"/>
            </w:rPr>
            <w:t>.</w:t>
          </w:r>
        </w:p>
        <w:bookmarkEnd w:id="26"/>
        <w:p w14:paraId="5752AFFB" w14:textId="77777777" w:rsidR="00CF1F2B" w:rsidRDefault="00CF1F2B" w:rsidP="00B41951">
          <w:pPr>
            <w:spacing w:after="60"/>
          </w:pPr>
        </w:p>
        <w:p w14:paraId="09F165CB" w14:textId="4F65AA62" w:rsidR="00CF1F2B" w:rsidRDefault="00CF1F2B" w:rsidP="002F2D70">
          <w:pPr>
            <w:pStyle w:val="ListParagraph"/>
            <w:numPr>
              <w:ilvl w:val="1"/>
              <w:numId w:val="18"/>
            </w:numPr>
          </w:pPr>
          <w:bookmarkStart w:id="27" w:name="_Hlk45531451"/>
          <w:r>
            <w:t>Ar pacientu pieredzi</w:t>
          </w:r>
          <w:r w:rsidR="00B75DA7">
            <w:t xml:space="preserve">, </w:t>
          </w:r>
          <w:r w:rsidR="00B75DA7" w:rsidRPr="00B75DA7">
            <w:t>saņemot veselības aprūpes pakalpojumus SVC</w:t>
          </w:r>
          <w:r w:rsidR="00B75DA7">
            <w:t>,</w:t>
          </w:r>
          <w:r w:rsidR="00B75DA7" w:rsidRPr="00B75DA7">
            <w:t xml:space="preserve"> </w:t>
          </w:r>
          <w:r>
            <w:t xml:space="preserve">saistītā informācija, kas iegūta, saņemot </w:t>
          </w:r>
          <w:r w:rsidR="00B75DA7">
            <w:t>I</w:t>
          </w:r>
          <w:r>
            <w:t>esniegumus vai no citiem</w:t>
          </w:r>
          <w:r w:rsidR="00184FD6">
            <w:t xml:space="preserve"> </w:t>
          </w:r>
          <w:r w:rsidR="00B75DA7">
            <w:t>K</w:t>
          </w:r>
          <w:r w:rsidR="00184FD6">
            <w:t xml:space="preserve">ārtības </w:t>
          </w:r>
          <w:r>
            <w:t>4.1.</w:t>
          </w:r>
          <w:r w:rsidR="00184FD6">
            <w:t>punktā</w:t>
          </w:r>
          <w:r>
            <w:t xml:space="preserve"> minētajiem avotiem, </w:t>
          </w:r>
          <w:r w:rsidRPr="00CF1F2B">
            <w:t>tiek reģistrēta</w:t>
          </w:r>
          <w:r>
            <w:t xml:space="preserve"> SVC izveidotajā </w:t>
          </w:r>
          <w:r w:rsidR="001401CB">
            <w:t xml:space="preserve">nepersonificētajā </w:t>
          </w:r>
          <w:r w:rsidR="00B75DA7">
            <w:t>Pacientu s</w:t>
          </w:r>
          <w:r>
            <w:t>ūdzību un ierosinājumu reģistrā</w:t>
          </w:r>
          <w:r w:rsidR="00B75DA7">
            <w:t xml:space="preserve"> (turpmāk – Reģistrs)</w:t>
          </w:r>
          <w:r w:rsidR="001401CB">
            <w:t>, kas nodrošina pacientu un personāla datu aizsardzību.</w:t>
          </w:r>
        </w:p>
        <w:bookmarkEnd w:id="27"/>
        <w:p w14:paraId="34973D6C" w14:textId="77777777" w:rsidR="00B75DA7" w:rsidRDefault="00B75DA7" w:rsidP="00B75DA7">
          <w:pPr>
            <w:pStyle w:val="ListParagraph"/>
            <w:numPr>
              <w:ilvl w:val="1"/>
              <w:numId w:val="18"/>
            </w:numPr>
          </w:pPr>
          <w:r w:rsidRPr="00B75DA7">
            <w:t>Ja no pacientiem saņemtās informācijas analīzes ietvaros tiek saskatīti pacientu drošības aspekti, gadījums tiek atzīmēts Reģistrā kā drošības gadījums un tiek analizēts kā pacientu drošības gadījums.</w:t>
          </w:r>
        </w:p>
        <w:p w14:paraId="66BBBEC1" w14:textId="77777777" w:rsidR="00B75DA7" w:rsidRDefault="00B75DA7" w:rsidP="00B75DA7">
          <w:pPr>
            <w:pStyle w:val="ListParagraph"/>
            <w:numPr>
              <w:ilvl w:val="1"/>
              <w:numId w:val="18"/>
            </w:numPr>
          </w:pPr>
          <w:r w:rsidRPr="00B75DA7">
            <w:t xml:space="preserve">Visa Reģistrā iekļaujamā informācija ir noteikta Reģistra veidlapā – Kārtības 3.pielikums. </w:t>
          </w:r>
        </w:p>
        <w:p w14:paraId="7388BAF3" w14:textId="77777777" w:rsidR="00762107" w:rsidRDefault="00762107" w:rsidP="00762107">
          <w:pPr>
            <w:ind w:left="360"/>
          </w:pPr>
        </w:p>
        <w:p w14:paraId="7E1FDB32" w14:textId="356C930F" w:rsidR="00DA2C5E" w:rsidRPr="00E1377B" w:rsidRDefault="00DA2C5E" w:rsidP="00DA2C5E">
          <w:pPr>
            <w:pStyle w:val="Heading02"/>
            <w:numPr>
              <w:ilvl w:val="0"/>
              <w:numId w:val="18"/>
            </w:numPr>
            <w:spacing w:before="120"/>
            <w:rPr>
              <w:lang w:val="lv-LV"/>
            </w:rPr>
          </w:pPr>
          <w:bookmarkStart w:id="28" w:name="_Hlk45533373"/>
          <w:r>
            <w:rPr>
              <w:lang w:val="lv-LV"/>
            </w:rPr>
            <w:t>Sūdzību un ierosinājumu analīze.</w:t>
          </w:r>
        </w:p>
        <w:bookmarkEnd w:id="28"/>
        <w:p w14:paraId="111DA7C9" w14:textId="29DF8795" w:rsidR="00DA2C5E" w:rsidRDefault="00DA2C5E" w:rsidP="00CF1F2B">
          <w:pPr>
            <w:spacing w:after="60"/>
            <w:ind w:left="360"/>
          </w:pPr>
        </w:p>
        <w:p w14:paraId="41C93853" w14:textId="78A5B93F" w:rsidR="00D3397C" w:rsidRDefault="00DA2C5E" w:rsidP="00D3397C">
          <w:pPr>
            <w:pStyle w:val="ListParagraph"/>
            <w:numPr>
              <w:ilvl w:val="1"/>
              <w:numId w:val="18"/>
            </w:numPr>
          </w:pPr>
          <w:bookmarkStart w:id="29" w:name="_Hlk45533399"/>
          <w:r w:rsidRPr="00DA2C5E">
            <w:lastRenderedPageBreak/>
            <w:t>Ar pacientu pieredzi</w:t>
          </w:r>
          <w:r w:rsidR="00681CE6">
            <w:t>,</w:t>
          </w:r>
          <w:r w:rsidR="00681CE6" w:rsidRPr="00681CE6">
            <w:t xml:space="preserve"> </w:t>
          </w:r>
          <w:r w:rsidR="00681CE6" w:rsidRPr="00681CE6">
            <w:t>saņemot veselības aprūpes pakalpojumus SVC,</w:t>
          </w:r>
          <w:r w:rsidRPr="00DA2C5E">
            <w:t xml:space="preserve"> saistīt</w:t>
          </w:r>
          <w:r w:rsidR="00681CE6">
            <w:t>o</w:t>
          </w:r>
          <w:r w:rsidRPr="00DA2C5E">
            <w:t xml:space="preserve"> informācij</w:t>
          </w:r>
          <w:r w:rsidR="00681CE6">
            <w:t>u</w:t>
          </w:r>
          <w:r w:rsidRPr="00DA2C5E">
            <w:t xml:space="preserve">, kas iegūta, saņemot </w:t>
          </w:r>
          <w:r w:rsidR="00681CE6">
            <w:t>I</w:t>
          </w:r>
          <w:r w:rsidRPr="00DA2C5E">
            <w:t>esniegumus vai no citiem</w:t>
          </w:r>
          <w:r w:rsidR="00184FD6">
            <w:t xml:space="preserve"> </w:t>
          </w:r>
          <w:r w:rsidR="00681CE6">
            <w:t>K</w:t>
          </w:r>
          <w:r w:rsidR="00184FD6">
            <w:t xml:space="preserve">ārtības </w:t>
          </w:r>
          <w:r w:rsidRPr="00DA2C5E">
            <w:t>4.1.</w:t>
          </w:r>
          <w:r w:rsidR="00184FD6">
            <w:t>punktā</w:t>
          </w:r>
          <w:r w:rsidRPr="00DA2C5E">
            <w:t xml:space="preserve"> minētajiem avotiem, </w:t>
          </w:r>
          <w:r w:rsidR="00681CE6">
            <w:t>reģistrē R</w:t>
          </w:r>
          <w:r w:rsidRPr="00DA2C5E">
            <w:t>eģistrā</w:t>
          </w:r>
          <w:r w:rsidR="00577D18">
            <w:t xml:space="preserve"> </w:t>
          </w:r>
          <w:r w:rsidR="00681CE6">
            <w:t xml:space="preserve">un izskata SVC </w:t>
          </w:r>
          <w:r w:rsidR="00577D18">
            <w:t>galvena</w:t>
          </w:r>
          <w:r w:rsidR="00681CE6">
            <w:t>is</w:t>
          </w:r>
          <w:r w:rsidR="00577D18">
            <w:t xml:space="preserve"> ārst</w:t>
          </w:r>
          <w:r w:rsidR="00681CE6">
            <w:t>s</w:t>
          </w:r>
          <w:r w:rsidR="00577D18">
            <w:t>.</w:t>
          </w:r>
          <w:bookmarkEnd w:id="29"/>
          <w:r w:rsidR="00681CE6">
            <w:t xml:space="preserve"> </w:t>
          </w:r>
          <w:r w:rsidR="00681CE6" w:rsidRPr="00681CE6">
            <w:t>Izskatīšanas rezultātā sagatavoto un ar SVC valdi saskaņoto atbildi galvenais ārsts nosūta informācijas iesniedzējam. Galvenais ārsts sniedz SVC valdei arī priekšlikumus pilnveides un risku mazinošo darbību (korektīvo un preventīvo pasākumu) veikšanai.</w:t>
          </w:r>
        </w:p>
        <w:p w14:paraId="317F06C5" w14:textId="25B41C3F" w:rsidR="00D3397C" w:rsidRDefault="00681CE6" w:rsidP="00D3397C">
          <w:pPr>
            <w:pStyle w:val="ListParagraph"/>
            <w:numPr>
              <w:ilvl w:val="1"/>
              <w:numId w:val="18"/>
            </w:numPr>
          </w:pPr>
          <w:r w:rsidRPr="00681CE6">
            <w:t xml:space="preserve">Nepieciešamības gadījumā, saskaņojot ar SVC valdi, </w:t>
          </w:r>
          <w:r>
            <w:t>sū</w:t>
          </w:r>
          <w:r w:rsidR="007E3E18">
            <w:t xml:space="preserve">dzību un ierosinājumu </w:t>
          </w:r>
          <w:r>
            <w:t xml:space="preserve">izskatīšanu un </w:t>
          </w:r>
          <w:r w:rsidR="007E3E18">
            <w:t>analīzi veic SVC Kvalitātes piilnveidošanas komisija (turpmāk – Kvalitātes komisija)</w:t>
          </w:r>
          <w:r w:rsidR="00D3397C">
            <w:t>. Kvalitātes komisijas sastāvu apstiprina SVC valde.</w:t>
          </w:r>
        </w:p>
        <w:p w14:paraId="6AC8B3C0" w14:textId="53031D44" w:rsidR="007E3E18" w:rsidRDefault="007E3E18" w:rsidP="007E3E18">
          <w:pPr>
            <w:pStyle w:val="ListParagraph"/>
            <w:numPr>
              <w:ilvl w:val="1"/>
              <w:numId w:val="18"/>
            </w:numPr>
          </w:pPr>
          <w:r>
            <w:t>Kvalitātes komisija veic saņemtās informācijas analīzi, izmantojot risku vadības pieeju, nosakot problēmu cēloņus un identificējot risku mazinošas darbības. Šim nolūkam komisija izmanto cēloņu un seku analīzes metodes, tostarp Išikavas diagrammu, Pareto analīzi, piecu “kāpēc” metodi un citas.</w:t>
          </w:r>
        </w:p>
        <w:p w14:paraId="398690C5" w14:textId="4A23B50B" w:rsidR="007E3E18" w:rsidRDefault="007E3E18" w:rsidP="007E3E18">
          <w:pPr>
            <w:pStyle w:val="ListParagraph"/>
            <w:numPr>
              <w:ilvl w:val="1"/>
              <w:numId w:val="18"/>
            </w:numPr>
          </w:pPr>
          <w:r>
            <w:t xml:space="preserve">Kvalitātes komisija, </w:t>
          </w:r>
          <w:r w:rsidR="00681CE6">
            <w:t xml:space="preserve">nepieciešamības gadījumā, </w:t>
          </w:r>
          <w:r>
            <w:t xml:space="preserve">piesaistot attiecīgās āsrtniecības personas un citus darbiniekus, izstrādā priekšlikumus </w:t>
          </w:r>
          <w:r w:rsidRPr="00DA2C5E">
            <w:t>pilnveides un risku mazinošo darbību (korektīvo un preventīvo pasākumu)</w:t>
          </w:r>
          <w:r w:rsidR="00D267CC">
            <w:t xml:space="preserve"> veikšanai.</w:t>
          </w:r>
        </w:p>
        <w:p w14:paraId="7C410EB4" w14:textId="0B778404" w:rsidR="00D267CC" w:rsidRDefault="00D267CC" w:rsidP="007E3E18">
          <w:pPr>
            <w:pStyle w:val="ListParagraph"/>
            <w:numPr>
              <w:ilvl w:val="1"/>
              <w:numId w:val="18"/>
            </w:numPr>
          </w:pPr>
          <w:r>
            <w:t xml:space="preserve">Kvalitātes komisija darba rezultātus apkopo, sniedz priekšlikumus korektīvo un preventīvo darbību </w:t>
          </w:r>
          <w:r w:rsidR="00681CE6">
            <w:t xml:space="preserve">veikšanai. </w:t>
          </w:r>
          <w:r w:rsidR="00681CE6" w:rsidRPr="00681CE6">
            <w:t xml:space="preserve">Kvalitātes komisija sagatavotos secinājumus un priekšlikumus iesniedz </w:t>
          </w:r>
          <w:r w:rsidR="00681CE6">
            <w:t xml:space="preserve">SVC </w:t>
          </w:r>
          <w:r w:rsidR="00681CE6" w:rsidRPr="00681CE6">
            <w:t xml:space="preserve">galvenajam ārstam. </w:t>
          </w:r>
        </w:p>
        <w:p w14:paraId="00F77E91" w14:textId="77777777" w:rsidR="00681CE6" w:rsidRPr="00681CE6" w:rsidRDefault="00681CE6" w:rsidP="00681CE6">
          <w:pPr>
            <w:pStyle w:val="ListParagraph"/>
            <w:numPr>
              <w:ilvl w:val="1"/>
              <w:numId w:val="18"/>
            </w:numPr>
          </w:pPr>
          <w:r w:rsidRPr="00681CE6">
            <w:t>SVC galvenais ārsts, pamatojoties uz Kvalitātes komisijas secinājumiem un priekšlikumiem sagatavo, saskaņo ar valdi un nosūta atbildi informācijas sniedzējam.</w:t>
          </w:r>
        </w:p>
        <w:p w14:paraId="03103219" w14:textId="70632340" w:rsidR="00681CE6" w:rsidRDefault="00681CE6" w:rsidP="007E3E18">
          <w:pPr>
            <w:pStyle w:val="ListParagraph"/>
            <w:numPr>
              <w:ilvl w:val="1"/>
              <w:numId w:val="18"/>
            </w:numPr>
          </w:pPr>
          <w:r w:rsidRPr="00681CE6">
            <w:t>Visa ar pacientu sūdzību un ierosinājumu analīzi saistītā informācija tiek dokumentēta Pacienta sūdzības vai ierosinājuma analīzes protokolā – Kārtības 4.pielikums.</w:t>
          </w:r>
        </w:p>
        <w:p w14:paraId="7B9403B2" w14:textId="77777777" w:rsidR="00D267CC" w:rsidRDefault="00D267CC" w:rsidP="00CF1F2B">
          <w:pPr>
            <w:spacing w:after="60"/>
            <w:ind w:left="360"/>
          </w:pPr>
        </w:p>
        <w:p w14:paraId="12B79D76" w14:textId="4ACFE156" w:rsidR="00D267CC" w:rsidRPr="00E1377B" w:rsidRDefault="00D267CC" w:rsidP="00D267CC">
          <w:pPr>
            <w:pStyle w:val="Heading02"/>
            <w:numPr>
              <w:ilvl w:val="0"/>
              <w:numId w:val="18"/>
            </w:numPr>
            <w:spacing w:before="120"/>
            <w:rPr>
              <w:lang w:val="lv-LV"/>
            </w:rPr>
          </w:pPr>
          <w:r>
            <w:rPr>
              <w:lang w:val="lv-LV"/>
            </w:rPr>
            <w:t>Sūdzību un ierosinājumu analīzes rezultātu uzraudzība.</w:t>
          </w:r>
        </w:p>
        <w:p w14:paraId="6810FC02" w14:textId="5BF73BD9" w:rsidR="00D267CC" w:rsidRDefault="00D267CC" w:rsidP="00CF1F2B">
          <w:pPr>
            <w:spacing w:after="60"/>
            <w:ind w:left="360"/>
          </w:pPr>
        </w:p>
        <w:p w14:paraId="2D6CA2E3" w14:textId="2A16D271" w:rsidR="00D267CC" w:rsidRDefault="00D3397C" w:rsidP="00D267CC">
          <w:pPr>
            <w:pStyle w:val="ListParagraph"/>
            <w:numPr>
              <w:ilvl w:val="1"/>
              <w:numId w:val="18"/>
            </w:numPr>
          </w:pPr>
          <w:r>
            <w:t>SVC galvenais ārsts  apkopo a</w:t>
          </w:r>
          <w:r w:rsidR="00D267CC" w:rsidRPr="00D267CC">
            <w:t>r pacientu pieredzi saistītā</w:t>
          </w:r>
          <w:r w:rsidR="00D267CC">
            <w:t>s</w:t>
          </w:r>
          <w:r w:rsidR="00D267CC" w:rsidRPr="00D267CC">
            <w:t xml:space="preserve"> informācija</w:t>
          </w:r>
          <w:r w:rsidR="00D267CC">
            <w:t>s</w:t>
          </w:r>
          <w:r w:rsidR="00D267CC" w:rsidRPr="00D267CC">
            <w:t xml:space="preserve">, </w:t>
          </w:r>
          <w:r w:rsidR="00A76984" w:rsidRPr="00A76984">
            <w:t>saņemot veselības aprūpes pakalpojumus SVC,</w:t>
          </w:r>
          <w:r w:rsidR="00A76984">
            <w:t xml:space="preserve"> </w:t>
          </w:r>
          <w:r w:rsidR="00D267CC">
            <w:t>tostarp sūdzību un ierosinājumu analīzes rezultāt</w:t>
          </w:r>
          <w:r>
            <w:t xml:space="preserve">us, iesniedzot </w:t>
          </w:r>
          <w:r w:rsidR="00D267CC">
            <w:t>ziņojum</w:t>
          </w:r>
          <w:r>
            <w:t>u</w:t>
          </w:r>
          <w:r w:rsidR="00D267CC">
            <w:t xml:space="preserve"> SVC valdei</w:t>
          </w:r>
          <w:r>
            <w:t xml:space="preserve"> reizi pusgadā</w:t>
          </w:r>
          <w:r w:rsidR="00184FD6">
            <w:t xml:space="preserve"> </w:t>
          </w:r>
          <w:r w:rsidR="00184FD6" w:rsidRPr="00184FD6">
            <w:t>(uz kārtējā gada 30.jūniju, 30.decembri) un/vai pēc SVC valdes pieprasījuma.</w:t>
          </w:r>
        </w:p>
        <w:p w14:paraId="131CA495" w14:textId="3E10EA47" w:rsidR="00E93635" w:rsidRDefault="00D267CC" w:rsidP="00D267CC">
          <w:pPr>
            <w:pStyle w:val="ListParagraph"/>
            <w:numPr>
              <w:ilvl w:val="1"/>
              <w:numId w:val="18"/>
            </w:numPr>
          </w:pPr>
          <w:r>
            <w:t xml:space="preserve">Efektīvai </w:t>
          </w:r>
          <w:r w:rsidRPr="00D267CC">
            <w:t xml:space="preserve">sūdzību </w:t>
          </w:r>
          <w:r>
            <w:t xml:space="preserve">un ierosinājumu </w:t>
          </w:r>
          <w:r w:rsidRPr="00D267CC">
            <w:t>vadības uzraudzība</w:t>
          </w:r>
          <w:r>
            <w:t>i</w:t>
          </w:r>
          <w:r w:rsidRPr="00D267CC">
            <w:t xml:space="preserve">, </w:t>
          </w:r>
          <w:r w:rsidR="00E93635">
            <w:t>ziņojumā tiek izmantoti, piemēram, šādi indikatori:</w:t>
          </w:r>
        </w:p>
        <w:p w14:paraId="3BE0CB8F" w14:textId="7D4D709E" w:rsidR="00E93635" w:rsidRDefault="00D267CC" w:rsidP="00E93635">
          <w:pPr>
            <w:pStyle w:val="ListParagraph"/>
            <w:numPr>
              <w:ilvl w:val="2"/>
              <w:numId w:val="18"/>
            </w:numPr>
          </w:pPr>
          <w:r w:rsidRPr="00D267CC">
            <w:t>sekmīgi atrisināto sūdzību īpatsvars</w:t>
          </w:r>
          <w:r w:rsidR="00E93635">
            <w:t>;</w:t>
          </w:r>
          <w:r w:rsidRPr="00D267CC">
            <w:t xml:space="preserve"> </w:t>
          </w:r>
        </w:p>
        <w:p w14:paraId="50644B1F" w14:textId="77777777" w:rsidR="00E93635" w:rsidRDefault="00D267CC" w:rsidP="00E93635">
          <w:pPr>
            <w:pStyle w:val="ListParagraph"/>
            <w:numPr>
              <w:ilvl w:val="2"/>
              <w:numId w:val="18"/>
            </w:numPr>
          </w:pPr>
          <w:r w:rsidRPr="00D267CC">
            <w:t>noteiktā laika ietvarā sniegto atbilžu īpatsvars</w:t>
          </w:r>
          <w:r w:rsidR="00E93635">
            <w:t>;</w:t>
          </w:r>
        </w:p>
        <w:p w14:paraId="16F2863D" w14:textId="77777777" w:rsidR="00E93635" w:rsidRDefault="00D267CC" w:rsidP="00E93635">
          <w:pPr>
            <w:pStyle w:val="ListParagraph"/>
            <w:numPr>
              <w:ilvl w:val="2"/>
              <w:numId w:val="18"/>
            </w:numPr>
          </w:pPr>
          <w:r w:rsidRPr="00D267CC">
            <w:t xml:space="preserve">atkārtoti iesniegto sūdzību skaits </w:t>
          </w:r>
          <w:r w:rsidR="00E93635">
            <w:t xml:space="preserve"> un </w:t>
          </w:r>
          <w:r w:rsidRPr="00D267CC">
            <w:t>īpatsvars</w:t>
          </w:r>
          <w:r w:rsidR="00E93635">
            <w:t>;</w:t>
          </w:r>
        </w:p>
        <w:p w14:paraId="25310949" w14:textId="0FEA77D6" w:rsidR="00D267CC" w:rsidRDefault="00E93635" w:rsidP="002F2D70">
          <w:pPr>
            <w:pStyle w:val="ListParagraph"/>
            <w:numPr>
              <w:ilvl w:val="2"/>
              <w:numId w:val="18"/>
            </w:numPr>
          </w:pPr>
          <w:r>
            <w:t xml:space="preserve">sūdzību analīzes ietvaros identificēto kvalitātes un drošības novērsto nepilnību un </w:t>
          </w:r>
          <w:r w:rsidR="00035F82">
            <w:t xml:space="preserve">ieviesto </w:t>
          </w:r>
          <w:r>
            <w:t>pilnveidošanas pasākum</w:t>
          </w:r>
          <w:r w:rsidR="00035F82">
            <w:t>u skaits.</w:t>
          </w:r>
        </w:p>
        <w:p w14:paraId="17AC7BEF" w14:textId="636EDC13" w:rsidR="00D267CC" w:rsidRDefault="00E93635" w:rsidP="00D267CC">
          <w:pPr>
            <w:pStyle w:val="ListParagraph"/>
            <w:numPr>
              <w:ilvl w:val="1"/>
              <w:numId w:val="18"/>
            </w:numPr>
          </w:pPr>
          <w:r w:rsidRPr="00E93635">
            <w:t>Ziņojum</w:t>
          </w:r>
          <w:r>
            <w:t>i</w:t>
          </w:r>
          <w:r w:rsidRPr="00E93635">
            <w:t xml:space="preserve"> par sūdzību un ierosinājumu </w:t>
          </w:r>
          <w:r>
            <w:t>analīzes sistēmas darbību tiek</w:t>
          </w:r>
          <w:r w:rsidRPr="00E93635">
            <w:t xml:space="preserve"> izmanto</w:t>
          </w:r>
          <w:r>
            <w:t>ti</w:t>
          </w:r>
          <w:r w:rsidRPr="00E93635">
            <w:t xml:space="preserve"> </w:t>
          </w:r>
          <w:r>
            <w:t xml:space="preserve">SVC sniegtās veselības aprūpes </w:t>
          </w:r>
          <w:r w:rsidRPr="00E93635">
            <w:t xml:space="preserve"> kvalitātes analīzē un rīcības plāna izstrādē, lai uzlabotu aprūpes kvalitāti un pacient</w:t>
          </w:r>
          <w:r>
            <w:t>u</w:t>
          </w:r>
          <w:r w:rsidRPr="00E93635">
            <w:t xml:space="preserve"> apmierinātību.</w:t>
          </w:r>
        </w:p>
        <w:p w14:paraId="195D3FF2" w14:textId="77777777" w:rsidR="00035F82" w:rsidRDefault="00D267CC" w:rsidP="00035F82">
          <w:pPr>
            <w:pStyle w:val="ListParagraph"/>
            <w:numPr>
              <w:ilvl w:val="1"/>
              <w:numId w:val="18"/>
            </w:numPr>
          </w:pPr>
          <w:r>
            <w:t xml:space="preserve"> </w:t>
          </w:r>
          <w:r w:rsidR="00E93635">
            <w:t xml:space="preserve">Apkopotā informacija par Pacientu sūdzību un ierosinājumu analīzes sistēmas darbū tiek </w:t>
          </w:r>
          <w:r w:rsidR="00035F82">
            <w:t>nodota</w:t>
          </w:r>
          <w:r w:rsidR="00035F82" w:rsidRPr="00035F82">
            <w:t xml:space="preserve"> </w:t>
          </w:r>
        </w:p>
        <w:p w14:paraId="02DB89C0" w14:textId="3B79542A" w:rsidR="00035F82" w:rsidRDefault="00035F82" w:rsidP="00035F82">
          <w:pPr>
            <w:pStyle w:val="ListParagraph"/>
            <w:numPr>
              <w:ilvl w:val="2"/>
              <w:numId w:val="18"/>
            </w:numPr>
          </w:pPr>
          <w:r>
            <w:t xml:space="preserve">SVC </w:t>
          </w:r>
          <w:r w:rsidRPr="00035F82">
            <w:t>vadībai</w:t>
          </w:r>
          <w:r>
            <w:t xml:space="preserve"> - ziņojumu veidā;</w:t>
          </w:r>
        </w:p>
        <w:p w14:paraId="7E5A8DDC" w14:textId="2FCCBD05" w:rsidR="00035F82" w:rsidRDefault="00035F82" w:rsidP="00035F82">
          <w:pPr>
            <w:pStyle w:val="ListParagraph"/>
            <w:numPr>
              <w:ilvl w:val="2"/>
              <w:numId w:val="18"/>
            </w:numPr>
          </w:pPr>
          <w:r>
            <w:t>SVC darbiniekiem</w:t>
          </w:r>
          <w:r w:rsidRPr="00035F82">
            <w:t xml:space="preserve"> </w:t>
          </w:r>
          <w:r>
            <w:t xml:space="preserve">- </w:t>
          </w:r>
          <w:r w:rsidRPr="00035F82">
            <w:t xml:space="preserve">ievietojot </w:t>
          </w:r>
          <w:r>
            <w:t xml:space="preserve">SVC </w:t>
          </w:r>
          <w:r w:rsidR="00A76984">
            <w:t>iekšējā tīmekļa vietnē</w:t>
          </w:r>
          <w:r>
            <w:t>;</w:t>
          </w:r>
        </w:p>
        <w:p w14:paraId="279F3096" w14:textId="1BB416B4" w:rsidR="00D3397C" w:rsidRDefault="00A76984" w:rsidP="00D3397C">
          <w:pPr>
            <w:pStyle w:val="ListParagraph"/>
            <w:numPr>
              <w:ilvl w:val="2"/>
              <w:numId w:val="18"/>
            </w:numPr>
          </w:pPr>
          <w:r>
            <w:t>Pacientiem</w:t>
          </w:r>
          <w:r w:rsidR="00035F82">
            <w:t xml:space="preserve"> – informācija SVC tīmekļa vietnē un uzskates līdzekļos.</w:t>
          </w:r>
        </w:p>
        <w:p w14:paraId="42E9382C" w14:textId="77777777" w:rsidR="00A76984" w:rsidRDefault="00035F82" w:rsidP="00D3397C">
          <w:pPr>
            <w:pStyle w:val="ListParagraph"/>
            <w:numPr>
              <w:ilvl w:val="1"/>
              <w:numId w:val="18"/>
            </w:numPr>
          </w:pPr>
          <w:r>
            <w:t>SVC darbiniekiem, tostarp s</w:t>
          </w:r>
          <w:r w:rsidRPr="00035F82">
            <w:t xml:space="preserve">ūdzību </w:t>
          </w:r>
          <w:r>
            <w:t xml:space="preserve">un ierosinājumu </w:t>
          </w:r>
          <w:r w:rsidRPr="00035F82">
            <w:t>izskatīšanā un analīzē iesaistī</w:t>
          </w:r>
          <w:r>
            <w:t>tajiem</w:t>
          </w:r>
          <w:r w:rsidRPr="00035F82">
            <w:t xml:space="preserve"> </w:t>
          </w:r>
          <w:r>
            <w:t>tiek organizēta</w:t>
          </w:r>
          <w:r w:rsidRPr="00035F82">
            <w:t xml:space="preserve"> </w:t>
          </w:r>
          <w:r>
            <w:t xml:space="preserve">attiecīga </w:t>
          </w:r>
          <w:r w:rsidRPr="00035F82">
            <w:t>apmācība, iekļaujot arī komunikācijas aspektus</w:t>
          </w:r>
          <w:r>
            <w:t>.</w:t>
          </w:r>
        </w:p>
        <w:p w14:paraId="696994D8" w14:textId="77777777" w:rsidR="00A76984" w:rsidRDefault="00A76984" w:rsidP="00A76984"/>
        <w:p w14:paraId="76A0CEB1" w14:textId="77777777" w:rsidR="00A76984" w:rsidRDefault="00A76984" w:rsidP="00A76984">
          <w:r>
            <w:lastRenderedPageBreak/>
            <w:t>Pielikumā:</w:t>
          </w:r>
        </w:p>
        <w:p w14:paraId="122647E7" w14:textId="77777777" w:rsidR="00A76984" w:rsidRDefault="00A76984" w:rsidP="00A76984">
          <w:r>
            <w:t>1.pielikums – Pacientu sūdzību un ierosinājumu analīzes procesa shēma.</w:t>
          </w:r>
        </w:p>
        <w:p w14:paraId="61A11619" w14:textId="526ABADF" w:rsidR="00A76984" w:rsidRDefault="00A76984" w:rsidP="00A76984">
          <w:r>
            <w:t>2.pielikums – Kvalitātes problēmziņojuma veidlapa.</w:t>
          </w:r>
          <w:r w:rsidR="00271B99">
            <w:t xml:space="preserve">    </w:t>
          </w:r>
        </w:p>
        <w:p w14:paraId="7BD9AB39" w14:textId="77777777" w:rsidR="00A76984" w:rsidRDefault="00A76984" w:rsidP="00A76984">
          <w:r>
            <w:t>3.pielikums – Pacientu sūdzību un ierosinājumu reģistrs.</w:t>
          </w:r>
        </w:p>
        <w:p w14:paraId="2CAE8BE5" w14:textId="31A55508" w:rsidR="00C55015" w:rsidRDefault="00A76984" w:rsidP="00A76984">
          <w:r>
            <w:t>4.pielikums – Pacienta sūdzības vai ierosinājuma analīzes protokols.</w:t>
          </w:r>
        </w:p>
        <w:p w14:paraId="2EBBE042" w14:textId="77777777" w:rsidR="00A76984" w:rsidRPr="00D3397C" w:rsidRDefault="00A76984" w:rsidP="00A76984"/>
        <w:tbl>
          <w:tblPr>
            <w:tblStyle w:val="TableGrid"/>
            <w:tblW w:w="9639" w:type="dxa"/>
            <w:jc w:val="center"/>
            <w:tblLook w:val="01E0" w:firstRow="1" w:lastRow="1" w:firstColumn="1" w:lastColumn="1" w:noHBand="0" w:noVBand="0"/>
          </w:tblPr>
          <w:tblGrid>
            <w:gridCol w:w="1418"/>
            <w:gridCol w:w="2551"/>
            <w:gridCol w:w="2025"/>
            <w:gridCol w:w="2370"/>
            <w:gridCol w:w="1275"/>
          </w:tblGrid>
          <w:tr w:rsidR="00394079" w:rsidRPr="00CD4554" w14:paraId="4B6EF71A" w14:textId="77777777" w:rsidTr="00394079">
            <w:trPr>
              <w:trHeight w:val="284"/>
              <w:jc w:val="center"/>
            </w:trPr>
            <w:tc>
              <w:tcPr>
                <w:tcW w:w="1418" w:type="dxa"/>
              </w:tcPr>
              <w:p w14:paraId="0F1D6866" w14:textId="77777777" w:rsidR="00CD4554" w:rsidRPr="00CD4554" w:rsidRDefault="00CD4554" w:rsidP="00CD4554">
                <w:pPr>
                  <w:autoSpaceDE/>
                  <w:autoSpaceDN/>
                  <w:adjustRightInd/>
                  <w:spacing w:before="0" w:after="0" w:line="240" w:lineRule="auto"/>
                  <w:jc w:val="left"/>
                  <w:rPr>
                    <w:rFonts w:ascii="Calibri" w:hAnsi="Calibri" w:cs="Times New Roman"/>
                    <w:color w:val="000000" w:themeColor="text1"/>
                    <w:szCs w:val="22"/>
                    <w:lang w:val="en-US" w:eastAsia="en-US"/>
                  </w:rPr>
                </w:pPr>
              </w:p>
            </w:tc>
            <w:tc>
              <w:tcPr>
                <w:tcW w:w="2551" w:type="dxa"/>
              </w:tcPr>
              <w:p w14:paraId="763ADAD2" w14:textId="2959E83D" w:rsidR="00CD4554" w:rsidRPr="00CD4554" w:rsidRDefault="00CD4554" w:rsidP="00BF3E74">
                <w:pPr>
                  <w:autoSpaceDE/>
                  <w:autoSpaceDN/>
                  <w:adjustRightInd/>
                  <w:spacing w:before="0" w:after="0" w:line="240" w:lineRule="auto"/>
                  <w:jc w:val="center"/>
                  <w:rPr>
                    <w:rFonts w:cs="Segoe UI"/>
                    <w:color w:val="000000" w:themeColor="text1"/>
                    <w:sz w:val="18"/>
                    <w:lang w:val="en-US" w:eastAsia="en-US"/>
                  </w:rPr>
                </w:pPr>
                <w:proofErr w:type="spellStart"/>
                <w:r w:rsidRPr="00394079">
                  <w:rPr>
                    <w:rFonts w:cs="Segoe UI"/>
                    <w:color w:val="000000" w:themeColor="text1"/>
                    <w:sz w:val="18"/>
                    <w:lang w:val="en-US" w:eastAsia="en-US"/>
                  </w:rPr>
                  <w:t>Vārds</w:t>
                </w:r>
                <w:proofErr w:type="spellEnd"/>
                <w:r w:rsidR="00BF3E74" w:rsidRPr="00394079">
                  <w:rPr>
                    <w:rFonts w:cs="Segoe UI"/>
                    <w:color w:val="000000" w:themeColor="text1"/>
                    <w:sz w:val="18"/>
                    <w:lang w:val="en-US" w:eastAsia="en-US"/>
                  </w:rPr>
                  <w:t xml:space="preserve">, </w:t>
                </w:r>
                <w:proofErr w:type="spellStart"/>
                <w:r w:rsidR="00BF3E74" w:rsidRPr="00394079">
                  <w:rPr>
                    <w:rFonts w:cs="Segoe UI"/>
                    <w:color w:val="000000" w:themeColor="text1"/>
                    <w:sz w:val="18"/>
                    <w:lang w:val="en-US" w:eastAsia="en-US"/>
                  </w:rPr>
                  <w:t>uzvārds</w:t>
                </w:r>
                <w:proofErr w:type="spellEnd"/>
              </w:p>
            </w:tc>
            <w:tc>
              <w:tcPr>
                <w:tcW w:w="2025" w:type="dxa"/>
              </w:tcPr>
              <w:p w14:paraId="4AE9909A" w14:textId="63A7D889" w:rsidR="00CD4554" w:rsidRPr="00CD4554" w:rsidRDefault="00BF3E74" w:rsidP="00BF3E74">
                <w:pPr>
                  <w:autoSpaceDE/>
                  <w:autoSpaceDN/>
                  <w:adjustRightInd/>
                  <w:spacing w:before="0" w:after="0" w:line="240" w:lineRule="auto"/>
                  <w:jc w:val="center"/>
                  <w:rPr>
                    <w:rFonts w:cs="Segoe UI"/>
                    <w:color w:val="000000" w:themeColor="text1"/>
                    <w:sz w:val="18"/>
                    <w:lang w:val="en-US" w:eastAsia="en-US"/>
                  </w:rPr>
                </w:pPr>
                <w:proofErr w:type="spellStart"/>
                <w:r w:rsidRPr="00394079">
                  <w:rPr>
                    <w:rFonts w:cs="Segoe UI"/>
                    <w:color w:val="000000" w:themeColor="text1"/>
                    <w:sz w:val="18"/>
                    <w:lang w:val="en-US" w:eastAsia="en-US"/>
                  </w:rPr>
                  <w:t>Paraksts</w:t>
                </w:r>
                <w:proofErr w:type="spellEnd"/>
              </w:p>
            </w:tc>
            <w:tc>
              <w:tcPr>
                <w:tcW w:w="2370" w:type="dxa"/>
              </w:tcPr>
              <w:p w14:paraId="7D5D5229" w14:textId="72271FAF" w:rsidR="00CD4554" w:rsidRPr="00CD4554" w:rsidRDefault="00BF3E74" w:rsidP="00BF3E74">
                <w:pPr>
                  <w:autoSpaceDE/>
                  <w:autoSpaceDN/>
                  <w:adjustRightInd/>
                  <w:spacing w:before="0" w:after="0" w:line="240" w:lineRule="auto"/>
                  <w:jc w:val="center"/>
                  <w:rPr>
                    <w:rFonts w:cs="Segoe UI"/>
                    <w:color w:val="000000" w:themeColor="text1"/>
                    <w:sz w:val="18"/>
                    <w:lang w:val="en-US" w:eastAsia="en-US"/>
                  </w:rPr>
                </w:pPr>
                <w:proofErr w:type="spellStart"/>
                <w:r w:rsidRPr="00394079">
                  <w:rPr>
                    <w:rFonts w:cs="Segoe UI"/>
                    <w:color w:val="000000" w:themeColor="text1"/>
                    <w:sz w:val="18"/>
                    <w:lang w:val="en-US" w:eastAsia="en-US"/>
                  </w:rPr>
                  <w:t>Amats</w:t>
                </w:r>
                <w:proofErr w:type="spellEnd"/>
              </w:p>
            </w:tc>
            <w:tc>
              <w:tcPr>
                <w:tcW w:w="1275" w:type="dxa"/>
              </w:tcPr>
              <w:p w14:paraId="0025F685" w14:textId="71B25CAF" w:rsidR="00CD4554" w:rsidRPr="00CD4554" w:rsidRDefault="00BF3E74" w:rsidP="00BF3E74">
                <w:pPr>
                  <w:autoSpaceDE/>
                  <w:autoSpaceDN/>
                  <w:adjustRightInd/>
                  <w:spacing w:before="0" w:after="0" w:line="240" w:lineRule="auto"/>
                  <w:jc w:val="center"/>
                  <w:rPr>
                    <w:rFonts w:cs="Segoe UI"/>
                    <w:color w:val="000000" w:themeColor="text1"/>
                    <w:sz w:val="18"/>
                    <w:lang w:val="en-US" w:eastAsia="en-US"/>
                  </w:rPr>
                </w:pPr>
                <w:r w:rsidRPr="00394079">
                  <w:rPr>
                    <w:rFonts w:cs="Segoe UI"/>
                    <w:color w:val="000000" w:themeColor="text1"/>
                    <w:sz w:val="18"/>
                    <w:lang w:val="en-US" w:eastAsia="en-US"/>
                  </w:rPr>
                  <w:t>Datums</w:t>
                </w:r>
              </w:p>
            </w:tc>
          </w:tr>
          <w:tr w:rsidR="00394079" w:rsidRPr="00CD4554" w14:paraId="187CB848" w14:textId="77777777" w:rsidTr="00394079">
            <w:trPr>
              <w:trHeight w:val="680"/>
              <w:jc w:val="center"/>
            </w:trPr>
            <w:tc>
              <w:tcPr>
                <w:tcW w:w="1418" w:type="dxa"/>
                <w:vAlign w:val="center"/>
              </w:tcPr>
              <w:p w14:paraId="7B0A6F6B" w14:textId="253C2B35" w:rsidR="00CD4554" w:rsidRPr="00CD4554" w:rsidRDefault="00CD4554" w:rsidP="00764652">
                <w:pPr>
                  <w:autoSpaceDE/>
                  <w:autoSpaceDN/>
                  <w:adjustRightInd/>
                  <w:spacing w:before="0" w:after="0" w:line="240" w:lineRule="auto"/>
                  <w:jc w:val="center"/>
                  <w:rPr>
                    <w:rFonts w:cs="Segoe UI"/>
                    <w:color w:val="000000" w:themeColor="text1"/>
                    <w:sz w:val="18"/>
                    <w:lang w:val="en-US" w:eastAsia="en-US"/>
                  </w:rPr>
                </w:pPr>
                <w:proofErr w:type="spellStart"/>
                <w:r w:rsidRPr="00394079">
                  <w:rPr>
                    <w:rFonts w:cs="Segoe UI"/>
                    <w:color w:val="000000" w:themeColor="text1"/>
                    <w:sz w:val="18"/>
                    <w:lang w:val="en-US" w:eastAsia="en-US"/>
                  </w:rPr>
                  <w:t>Sagatavoj</w:t>
                </w:r>
                <w:r w:rsidR="00184FD6">
                  <w:rPr>
                    <w:rFonts w:cs="Segoe UI"/>
                    <w:color w:val="000000" w:themeColor="text1"/>
                    <w:sz w:val="18"/>
                    <w:lang w:val="en-US" w:eastAsia="en-US"/>
                  </w:rPr>
                  <w:t>a</w:t>
                </w:r>
                <w:proofErr w:type="spellEnd"/>
              </w:p>
            </w:tc>
            <w:tc>
              <w:tcPr>
                <w:tcW w:w="2551" w:type="dxa"/>
                <w:vAlign w:val="center"/>
              </w:tcPr>
              <w:p w14:paraId="5A615554" w14:textId="3DCB4AFF" w:rsidR="00CD4554" w:rsidRPr="00CD4554" w:rsidRDefault="00CD4554" w:rsidP="00764652">
                <w:pPr>
                  <w:spacing w:before="0" w:after="0"/>
                  <w:jc w:val="center"/>
                  <w:rPr>
                    <w:color w:val="000000" w:themeColor="text1"/>
                    <w:lang w:val="en-US"/>
                  </w:rPr>
                </w:pPr>
                <w:r w:rsidRPr="00394079">
                  <w:rPr>
                    <w:color w:val="000000" w:themeColor="text1"/>
                    <w:lang w:val="en-US"/>
                  </w:rPr>
                  <w:t>Igors Trofimovs</w:t>
                </w:r>
              </w:p>
            </w:tc>
            <w:tc>
              <w:tcPr>
                <w:tcW w:w="2025" w:type="dxa"/>
                <w:vAlign w:val="center"/>
              </w:tcPr>
              <w:p w14:paraId="63136249" w14:textId="77777777" w:rsidR="00CD4554" w:rsidRPr="00CD4554" w:rsidRDefault="00CD4554" w:rsidP="00764652">
                <w:pPr>
                  <w:spacing w:before="0" w:after="0"/>
                  <w:jc w:val="center"/>
                  <w:rPr>
                    <w:color w:val="000000" w:themeColor="text1"/>
                    <w:lang w:val="en-US"/>
                  </w:rPr>
                </w:pPr>
              </w:p>
            </w:tc>
            <w:tc>
              <w:tcPr>
                <w:tcW w:w="2370" w:type="dxa"/>
                <w:vAlign w:val="center"/>
              </w:tcPr>
              <w:p w14:paraId="79AE8480" w14:textId="614B5FBC" w:rsidR="00CD4554" w:rsidRPr="00CD4554" w:rsidRDefault="00BF3E74" w:rsidP="00764652">
                <w:pPr>
                  <w:spacing w:before="0" w:after="0"/>
                  <w:jc w:val="center"/>
                  <w:rPr>
                    <w:color w:val="000000" w:themeColor="text1"/>
                    <w:lang w:val="en-US"/>
                  </w:rPr>
                </w:pPr>
                <w:proofErr w:type="spellStart"/>
                <w:r w:rsidRPr="00394079">
                  <w:rPr>
                    <w:color w:val="000000" w:themeColor="text1"/>
                    <w:lang w:val="en-US"/>
                  </w:rPr>
                  <w:t>Galvenais</w:t>
                </w:r>
                <w:proofErr w:type="spellEnd"/>
                <w:r w:rsidRPr="00394079">
                  <w:rPr>
                    <w:color w:val="000000" w:themeColor="text1"/>
                    <w:lang w:val="en-US"/>
                  </w:rPr>
                  <w:t xml:space="preserve"> </w:t>
                </w:r>
                <w:proofErr w:type="spellStart"/>
                <w:r w:rsidRPr="00394079">
                  <w:rPr>
                    <w:color w:val="000000" w:themeColor="text1"/>
                    <w:lang w:val="en-US"/>
                  </w:rPr>
                  <w:t>ārsts</w:t>
                </w:r>
                <w:proofErr w:type="spellEnd"/>
              </w:p>
            </w:tc>
            <w:tc>
              <w:tcPr>
                <w:tcW w:w="1275" w:type="dxa"/>
                <w:vAlign w:val="center"/>
              </w:tcPr>
              <w:p w14:paraId="371E179D" w14:textId="0986C35B" w:rsidR="00CD4554" w:rsidRPr="00CD4554" w:rsidRDefault="00BF3E74" w:rsidP="00764652">
                <w:pPr>
                  <w:spacing w:before="0" w:after="0"/>
                  <w:jc w:val="center"/>
                  <w:rPr>
                    <w:color w:val="000000" w:themeColor="text1"/>
                    <w:lang w:val="en-US"/>
                  </w:rPr>
                </w:pPr>
                <w:r w:rsidRPr="00394079">
                  <w:rPr>
                    <w:color w:val="000000" w:themeColor="text1"/>
                    <w:lang w:val="en-US"/>
                  </w:rPr>
                  <w:t>15.07.2020</w:t>
                </w:r>
              </w:p>
            </w:tc>
          </w:tr>
          <w:tr w:rsidR="00394079" w:rsidRPr="00CD4554" w14:paraId="482B13AF" w14:textId="77777777" w:rsidTr="00394079">
            <w:trPr>
              <w:trHeight w:val="680"/>
              <w:jc w:val="center"/>
            </w:trPr>
            <w:tc>
              <w:tcPr>
                <w:tcW w:w="1418" w:type="dxa"/>
                <w:vAlign w:val="center"/>
              </w:tcPr>
              <w:p w14:paraId="057E943D" w14:textId="46600D28" w:rsidR="00CD4554" w:rsidRPr="00CD4554" w:rsidRDefault="00CD4554" w:rsidP="00764652">
                <w:pPr>
                  <w:autoSpaceDE/>
                  <w:autoSpaceDN/>
                  <w:adjustRightInd/>
                  <w:spacing w:before="0" w:after="0" w:line="240" w:lineRule="auto"/>
                  <w:jc w:val="center"/>
                  <w:rPr>
                    <w:rFonts w:cs="Segoe UI"/>
                    <w:color w:val="000000" w:themeColor="text1"/>
                    <w:sz w:val="18"/>
                    <w:lang w:val="en-US" w:eastAsia="en-US"/>
                  </w:rPr>
                </w:pPr>
                <w:proofErr w:type="spellStart"/>
                <w:r w:rsidRPr="00394079">
                  <w:rPr>
                    <w:rFonts w:cs="Segoe UI"/>
                    <w:color w:val="000000" w:themeColor="text1"/>
                    <w:sz w:val="18"/>
                    <w:lang w:val="en-US" w:eastAsia="en-US"/>
                  </w:rPr>
                  <w:t>Apstiprināj</w:t>
                </w:r>
                <w:r w:rsidR="00184FD6">
                  <w:rPr>
                    <w:rFonts w:cs="Segoe UI"/>
                    <w:color w:val="000000" w:themeColor="text1"/>
                    <w:sz w:val="18"/>
                    <w:lang w:val="en-US" w:eastAsia="en-US"/>
                  </w:rPr>
                  <w:t>a</w:t>
                </w:r>
                <w:proofErr w:type="spellEnd"/>
              </w:p>
            </w:tc>
            <w:tc>
              <w:tcPr>
                <w:tcW w:w="2551" w:type="dxa"/>
                <w:vAlign w:val="center"/>
              </w:tcPr>
              <w:p w14:paraId="6409903F" w14:textId="33AE240B" w:rsidR="00CD4554" w:rsidRPr="00CD4554" w:rsidRDefault="00CD4554" w:rsidP="00764652">
                <w:pPr>
                  <w:spacing w:before="0" w:after="0"/>
                  <w:jc w:val="center"/>
                  <w:rPr>
                    <w:color w:val="000000" w:themeColor="text1"/>
                    <w:lang w:val="en-US"/>
                  </w:rPr>
                </w:pPr>
              </w:p>
            </w:tc>
            <w:tc>
              <w:tcPr>
                <w:tcW w:w="2025" w:type="dxa"/>
                <w:vAlign w:val="center"/>
              </w:tcPr>
              <w:p w14:paraId="5DEFA18B" w14:textId="52662534" w:rsidR="00CD4554" w:rsidRPr="00CD4554" w:rsidRDefault="00764652" w:rsidP="00764652">
                <w:pPr>
                  <w:spacing w:before="0" w:after="0"/>
                  <w:jc w:val="center"/>
                  <w:rPr>
                    <w:color w:val="000000" w:themeColor="text1"/>
                    <w:lang w:val="en-US"/>
                  </w:rPr>
                </w:pPr>
                <w:r>
                  <w:rPr>
                    <w:color w:val="000000" w:themeColor="text1"/>
                    <w:lang w:val="en-US"/>
                  </w:rPr>
                  <w:t xml:space="preserve">Valdes </w:t>
                </w:r>
                <w:proofErr w:type="spellStart"/>
                <w:r>
                  <w:rPr>
                    <w:color w:val="000000" w:themeColor="text1"/>
                    <w:lang w:val="en-US"/>
                  </w:rPr>
                  <w:t>sēdes</w:t>
                </w:r>
                <w:proofErr w:type="spellEnd"/>
                <w:r>
                  <w:rPr>
                    <w:color w:val="000000" w:themeColor="text1"/>
                    <w:lang w:val="en-US"/>
                  </w:rPr>
                  <w:t xml:space="preserve"> </w:t>
                </w:r>
                <w:proofErr w:type="spellStart"/>
                <w:r>
                  <w:rPr>
                    <w:color w:val="000000" w:themeColor="text1"/>
                    <w:lang w:val="en-US"/>
                  </w:rPr>
                  <w:t>protokols</w:t>
                </w:r>
                <w:proofErr w:type="spellEnd"/>
                <w:r>
                  <w:rPr>
                    <w:color w:val="000000" w:themeColor="text1"/>
                    <w:lang w:val="en-US"/>
                  </w:rPr>
                  <w:t xml:space="preserve"> Nr.19</w:t>
                </w:r>
              </w:p>
            </w:tc>
            <w:tc>
              <w:tcPr>
                <w:tcW w:w="2370" w:type="dxa"/>
                <w:vAlign w:val="center"/>
              </w:tcPr>
              <w:p w14:paraId="4D153779" w14:textId="5E1FC577" w:rsidR="00CD4554" w:rsidRPr="00CD4554" w:rsidRDefault="00764652" w:rsidP="00764652">
                <w:pPr>
                  <w:spacing w:before="0" w:after="0"/>
                  <w:jc w:val="center"/>
                  <w:rPr>
                    <w:color w:val="000000" w:themeColor="text1"/>
                    <w:lang w:val="en-US"/>
                  </w:rPr>
                </w:pPr>
                <w:proofErr w:type="spellStart"/>
                <w:r>
                  <w:rPr>
                    <w:color w:val="000000" w:themeColor="text1"/>
                    <w:lang w:val="en-US"/>
                  </w:rPr>
                  <w:t>Valde</w:t>
                </w:r>
                <w:proofErr w:type="spellEnd"/>
              </w:p>
            </w:tc>
            <w:tc>
              <w:tcPr>
                <w:tcW w:w="1275" w:type="dxa"/>
                <w:vAlign w:val="center"/>
              </w:tcPr>
              <w:p w14:paraId="41FDFEF7" w14:textId="3249F3E5" w:rsidR="00CD4554" w:rsidRPr="00CD4554" w:rsidRDefault="00F52EF5" w:rsidP="00764652">
                <w:pPr>
                  <w:spacing w:before="0" w:after="0"/>
                  <w:jc w:val="center"/>
                  <w:rPr>
                    <w:color w:val="000000" w:themeColor="text1"/>
                    <w:lang w:val="en-US"/>
                  </w:rPr>
                </w:pPr>
                <w:r>
                  <w:rPr>
                    <w:color w:val="000000" w:themeColor="text1"/>
                    <w:lang w:val="en-US"/>
                  </w:rPr>
                  <w:t>2</w:t>
                </w:r>
                <w:r w:rsidR="00A76984">
                  <w:rPr>
                    <w:color w:val="000000" w:themeColor="text1"/>
                    <w:lang w:val="en-US"/>
                  </w:rPr>
                  <w:t>9</w:t>
                </w:r>
                <w:r>
                  <w:rPr>
                    <w:color w:val="000000" w:themeColor="text1"/>
                    <w:lang w:val="en-US"/>
                  </w:rPr>
                  <w:t>.07.2020</w:t>
                </w:r>
              </w:p>
            </w:tc>
          </w:tr>
        </w:tbl>
        <w:p w14:paraId="038B6A7D" w14:textId="00AEFC43" w:rsidR="0083518C" w:rsidRPr="00E1377B" w:rsidRDefault="0083518C" w:rsidP="0083518C">
          <w:pPr>
            <w:pStyle w:val="Heading02"/>
            <w:numPr>
              <w:ilvl w:val="0"/>
              <w:numId w:val="0"/>
            </w:numPr>
            <w:spacing w:after="120"/>
            <w:ind w:left="576" w:hanging="576"/>
            <w:rPr>
              <w:lang w:val="lv-LV"/>
            </w:rPr>
          </w:pPr>
        </w:p>
        <w:p w14:paraId="3E683615" w14:textId="77777777" w:rsidR="001F3422" w:rsidRPr="00E1377B" w:rsidRDefault="008715E9" w:rsidP="001E7147">
          <w:pPr>
            <w:autoSpaceDE/>
            <w:autoSpaceDN/>
            <w:adjustRightInd/>
            <w:spacing w:before="0" w:after="0" w:line="240" w:lineRule="auto"/>
            <w:rPr>
              <w:sz w:val="16"/>
            </w:rPr>
          </w:pPr>
        </w:p>
        <w:bookmarkEnd w:id="13" w:displacedByCustomXml="next"/>
        <w:bookmarkEnd w:id="12" w:displacedByCustomXml="next"/>
      </w:sdtContent>
    </w:sdt>
    <w:bookmarkEnd w:id="0" w:displacedByCustomXml="prev"/>
    <w:sectPr w:rsidR="001F3422" w:rsidRPr="00E1377B" w:rsidSect="00543F59">
      <w:headerReference w:type="even" r:id="rId9"/>
      <w:headerReference w:type="default" r:id="rId10"/>
      <w:footerReference w:type="default" r:id="rId11"/>
      <w:type w:val="continuous"/>
      <w:pgSz w:w="11906" w:h="16838" w:code="9"/>
      <w:pgMar w:top="680" w:right="737" w:bottom="680" w:left="680" w:header="567" w:footer="62"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B0F6" w14:textId="77777777" w:rsidR="008715E9" w:rsidRDefault="008715E9" w:rsidP="0007745A">
      <w:r>
        <w:separator/>
      </w:r>
    </w:p>
    <w:p w14:paraId="55867F1E" w14:textId="77777777" w:rsidR="008715E9" w:rsidRDefault="008715E9" w:rsidP="0007745A"/>
    <w:p w14:paraId="23C7931E" w14:textId="77777777" w:rsidR="008715E9" w:rsidRDefault="008715E9" w:rsidP="0007745A"/>
  </w:endnote>
  <w:endnote w:type="continuationSeparator" w:id="0">
    <w:p w14:paraId="1CA34B28" w14:textId="77777777" w:rsidR="008715E9" w:rsidRDefault="008715E9" w:rsidP="0007745A">
      <w:r>
        <w:continuationSeparator/>
      </w:r>
    </w:p>
    <w:p w14:paraId="3F870D8E" w14:textId="77777777" w:rsidR="008715E9" w:rsidRDefault="008715E9" w:rsidP="0007745A"/>
    <w:p w14:paraId="3B1FDA20" w14:textId="77777777" w:rsidR="008715E9" w:rsidRDefault="008715E9" w:rsidP="00077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KNDD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Borders>
        <w:top w:val="single" w:sz="4" w:space="0" w:color="808080" w:themeColor="background1" w:themeShade="80"/>
      </w:tblBorders>
      <w:tblLayout w:type="fixed"/>
      <w:tblLook w:val="01E0" w:firstRow="1" w:lastRow="1" w:firstColumn="1" w:lastColumn="1" w:noHBand="0" w:noVBand="0"/>
    </w:tblPr>
    <w:tblGrid>
      <w:gridCol w:w="6413"/>
      <w:gridCol w:w="567"/>
      <w:gridCol w:w="2943"/>
    </w:tblGrid>
    <w:tr w:rsidR="002F2D70" w:rsidRPr="00CE596B" w14:paraId="53A032CF" w14:textId="77777777" w:rsidTr="00F0238E">
      <w:trPr>
        <w:trHeight w:hRule="exact" w:val="288"/>
      </w:trPr>
      <w:tc>
        <w:tcPr>
          <w:tcW w:w="6413" w:type="dxa"/>
          <w:vAlign w:val="center"/>
        </w:tcPr>
        <w:p w14:paraId="09A3695B" w14:textId="2E032E6B" w:rsidR="002F2D70" w:rsidRPr="0007745A" w:rsidRDefault="002F2D70" w:rsidP="00F0238E">
          <w:pPr>
            <w:pStyle w:val="Footer"/>
            <w:spacing w:before="0" w:after="0" w:line="240" w:lineRule="auto"/>
            <w:jc w:val="left"/>
            <w:rPr>
              <w:color w:val="808080" w:themeColor="background1" w:themeShade="80"/>
              <w:sz w:val="18"/>
            </w:rPr>
          </w:pPr>
          <w:r w:rsidRPr="00F0238E">
            <w:rPr>
              <w:color w:val="808080" w:themeColor="background1" w:themeShade="80"/>
              <w:sz w:val="18"/>
            </w:rPr>
            <w:t xml:space="preserve">Pacientu sūdzību un ierosinājumu analīzes kārtība </w:t>
          </w:r>
          <w:r>
            <w:rPr>
              <w:color w:val="808080" w:themeColor="background1" w:themeShade="80"/>
              <w:sz w:val="18"/>
            </w:rPr>
            <w:t>KVS 5.6.</w:t>
          </w:r>
          <w:r w:rsidR="002E0734">
            <w:rPr>
              <w:color w:val="808080" w:themeColor="background1" w:themeShade="80"/>
              <w:sz w:val="18"/>
            </w:rPr>
            <w:t>1.</w:t>
          </w:r>
          <w:r>
            <w:rPr>
              <w:color w:val="808080" w:themeColor="background1" w:themeShade="80"/>
              <w:sz w:val="18"/>
            </w:rPr>
            <w:t xml:space="preserve"> V1.0 2</w:t>
          </w:r>
          <w:r w:rsidR="002E0734">
            <w:rPr>
              <w:color w:val="808080" w:themeColor="background1" w:themeShade="80"/>
              <w:sz w:val="18"/>
            </w:rPr>
            <w:t>9</w:t>
          </w:r>
          <w:r>
            <w:rPr>
              <w:color w:val="808080" w:themeColor="background1" w:themeShade="80"/>
              <w:sz w:val="18"/>
            </w:rPr>
            <w:t>.07.2020 15.07.2020</w:t>
          </w:r>
        </w:p>
      </w:tc>
      <w:tc>
        <w:tcPr>
          <w:tcW w:w="567" w:type="dxa"/>
          <w:vAlign w:val="center"/>
        </w:tcPr>
        <w:p w14:paraId="5D0D6EF2" w14:textId="77777777" w:rsidR="002F2D70" w:rsidRPr="0007745A" w:rsidRDefault="002F2D70" w:rsidP="0007745A">
          <w:pPr>
            <w:pStyle w:val="Footer"/>
            <w:spacing w:before="0" w:after="0" w:line="240" w:lineRule="auto"/>
            <w:rPr>
              <w:color w:val="808080" w:themeColor="background1" w:themeShade="80"/>
              <w:sz w:val="18"/>
            </w:rPr>
          </w:pPr>
        </w:p>
      </w:tc>
      <w:tc>
        <w:tcPr>
          <w:tcW w:w="2943" w:type="dxa"/>
          <w:vAlign w:val="center"/>
        </w:tcPr>
        <w:p w14:paraId="67661E2B" w14:textId="0023F495" w:rsidR="002F2D70" w:rsidRPr="00090077" w:rsidRDefault="002F2D70" w:rsidP="0007745A">
          <w:pPr>
            <w:pStyle w:val="Footer"/>
            <w:spacing w:before="0" w:after="0" w:line="240" w:lineRule="auto"/>
            <w:jc w:val="right"/>
            <w:rPr>
              <w:b/>
              <w:i/>
              <w:color w:val="808080" w:themeColor="background1" w:themeShade="80"/>
              <w:sz w:val="18"/>
            </w:rPr>
          </w:pPr>
          <w:r>
            <w:rPr>
              <w:rStyle w:val="PageNumber"/>
              <w:b/>
              <w:i/>
              <w:color w:val="auto"/>
              <w:sz w:val="18"/>
            </w:rPr>
            <w:t>Lapa</w:t>
          </w:r>
          <w:r w:rsidRPr="00090077">
            <w:rPr>
              <w:rStyle w:val="PageNumber"/>
              <w:b/>
              <w:i/>
              <w:color w:val="auto"/>
              <w:sz w:val="18"/>
            </w:rPr>
            <w:t xml:space="preserve"> </w:t>
          </w:r>
          <w:r w:rsidRPr="00090077">
            <w:rPr>
              <w:rStyle w:val="PageNumber"/>
              <w:b/>
              <w:i/>
              <w:color w:val="auto"/>
              <w:sz w:val="18"/>
            </w:rPr>
            <w:fldChar w:fldCharType="begin"/>
          </w:r>
          <w:r w:rsidRPr="00090077">
            <w:rPr>
              <w:rStyle w:val="PageNumber"/>
              <w:b/>
              <w:i/>
              <w:color w:val="auto"/>
              <w:sz w:val="18"/>
            </w:rPr>
            <w:instrText xml:space="preserve"> PAGE </w:instrText>
          </w:r>
          <w:r w:rsidRPr="00090077">
            <w:rPr>
              <w:rStyle w:val="PageNumber"/>
              <w:b/>
              <w:i/>
              <w:color w:val="auto"/>
              <w:sz w:val="18"/>
            </w:rPr>
            <w:fldChar w:fldCharType="separate"/>
          </w:r>
          <w:r>
            <w:rPr>
              <w:rStyle w:val="PageNumber"/>
              <w:b/>
              <w:i/>
              <w:noProof/>
              <w:color w:val="auto"/>
              <w:sz w:val="18"/>
            </w:rPr>
            <w:t>1</w:t>
          </w:r>
          <w:r w:rsidRPr="00090077">
            <w:rPr>
              <w:rStyle w:val="PageNumber"/>
              <w:b/>
              <w:i/>
              <w:color w:val="auto"/>
              <w:sz w:val="18"/>
            </w:rPr>
            <w:fldChar w:fldCharType="end"/>
          </w:r>
          <w:r w:rsidRPr="00090077">
            <w:rPr>
              <w:rStyle w:val="PageNumber"/>
              <w:b/>
              <w:i/>
              <w:color w:val="auto"/>
              <w:sz w:val="18"/>
            </w:rPr>
            <w:t xml:space="preserve"> </w:t>
          </w:r>
          <w:r>
            <w:rPr>
              <w:rStyle w:val="PageNumber"/>
              <w:b/>
              <w:i/>
              <w:color w:val="auto"/>
              <w:sz w:val="18"/>
            </w:rPr>
            <w:t>no</w:t>
          </w:r>
          <w:r w:rsidRPr="00090077">
            <w:rPr>
              <w:rStyle w:val="PageNumber"/>
              <w:b/>
              <w:i/>
              <w:color w:val="auto"/>
              <w:sz w:val="18"/>
            </w:rPr>
            <w:t xml:space="preserve"> </w:t>
          </w:r>
          <w:r w:rsidRPr="00090077">
            <w:rPr>
              <w:rStyle w:val="PageNumber"/>
              <w:b/>
              <w:i/>
              <w:color w:val="auto"/>
              <w:sz w:val="18"/>
            </w:rPr>
            <w:fldChar w:fldCharType="begin"/>
          </w:r>
          <w:r w:rsidRPr="00090077">
            <w:rPr>
              <w:rStyle w:val="PageNumber"/>
              <w:b/>
              <w:i/>
              <w:color w:val="auto"/>
              <w:sz w:val="18"/>
            </w:rPr>
            <w:instrText xml:space="preserve"> NUMPAGES </w:instrText>
          </w:r>
          <w:r w:rsidRPr="00090077">
            <w:rPr>
              <w:rStyle w:val="PageNumber"/>
              <w:b/>
              <w:i/>
              <w:color w:val="auto"/>
              <w:sz w:val="18"/>
            </w:rPr>
            <w:fldChar w:fldCharType="separate"/>
          </w:r>
          <w:r>
            <w:rPr>
              <w:rStyle w:val="PageNumber"/>
              <w:b/>
              <w:i/>
              <w:noProof/>
              <w:color w:val="auto"/>
              <w:sz w:val="18"/>
            </w:rPr>
            <w:t>7</w:t>
          </w:r>
          <w:r w:rsidRPr="00090077">
            <w:rPr>
              <w:rStyle w:val="PageNumber"/>
              <w:b/>
              <w:i/>
              <w:color w:val="auto"/>
              <w:sz w:val="18"/>
            </w:rPr>
            <w:fldChar w:fldCharType="end"/>
          </w:r>
        </w:p>
      </w:tc>
    </w:tr>
  </w:tbl>
  <w:p w14:paraId="43CA0B36" w14:textId="77777777" w:rsidR="002F2D70" w:rsidRPr="003C43C0" w:rsidRDefault="002F2D70" w:rsidP="0007745A">
    <w:pPr>
      <w:pStyle w:val="Footer"/>
    </w:pPr>
  </w:p>
  <w:p w14:paraId="391CF28E" w14:textId="77777777" w:rsidR="002F2D70" w:rsidRDefault="002F2D70" w:rsidP="000774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A566" w14:textId="77777777" w:rsidR="008715E9" w:rsidRDefault="008715E9" w:rsidP="0007745A">
      <w:r>
        <w:separator/>
      </w:r>
    </w:p>
    <w:p w14:paraId="47BF0A61" w14:textId="77777777" w:rsidR="008715E9" w:rsidRDefault="008715E9" w:rsidP="0007745A"/>
    <w:p w14:paraId="06FDFA4B" w14:textId="77777777" w:rsidR="008715E9" w:rsidRDefault="008715E9" w:rsidP="0007745A"/>
  </w:footnote>
  <w:footnote w:type="continuationSeparator" w:id="0">
    <w:p w14:paraId="0356BD53" w14:textId="77777777" w:rsidR="008715E9" w:rsidRDefault="008715E9" w:rsidP="0007745A">
      <w:r>
        <w:continuationSeparator/>
      </w:r>
    </w:p>
    <w:p w14:paraId="31A9D7CB" w14:textId="77777777" w:rsidR="008715E9" w:rsidRDefault="008715E9" w:rsidP="0007745A"/>
    <w:p w14:paraId="5BC85AE4" w14:textId="77777777" w:rsidR="008715E9" w:rsidRDefault="008715E9" w:rsidP="00077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261"/>
      <w:gridCol w:w="4261"/>
    </w:tblGrid>
    <w:tr w:rsidR="002F2D70" w14:paraId="414213F4" w14:textId="77777777">
      <w:trPr>
        <w:trHeight w:val="556"/>
      </w:trPr>
      <w:tc>
        <w:tcPr>
          <w:tcW w:w="4261" w:type="dxa"/>
          <w:vAlign w:val="center"/>
        </w:tcPr>
        <w:p w14:paraId="366ED92A" w14:textId="77777777" w:rsidR="002F2D70" w:rsidRPr="004D790D" w:rsidRDefault="002F2D70" w:rsidP="0007745A">
          <w:pPr>
            <w:pStyle w:val="Header"/>
          </w:pPr>
          <w:r w:rsidRPr="004D790D">
            <w:t>Insert company name/logo here</w:t>
          </w:r>
        </w:p>
      </w:tc>
      <w:tc>
        <w:tcPr>
          <w:tcW w:w="4261" w:type="dxa"/>
          <w:vAlign w:val="center"/>
        </w:tcPr>
        <w:p w14:paraId="558DF021" w14:textId="77777777" w:rsidR="002F2D70" w:rsidRPr="004D790D" w:rsidRDefault="002F2D70" w:rsidP="0007745A">
          <w:pPr>
            <w:pStyle w:val="Header"/>
          </w:pPr>
          <w:r w:rsidRPr="004D790D">
            <w:t>Quality Manual</w:t>
          </w:r>
        </w:p>
      </w:tc>
    </w:tr>
  </w:tbl>
  <w:p w14:paraId="1F045C0C" w14:textId="77777777" w:rsidR="002F2D70" w:rsidRDefault="008715E9" w:rsidP="0007745A">
    <w:pPr>
      <w:rPr>
        <w:lang w:val="en-US"/>
      </w:rPr>
    </w:pPr>
    <w:r>
      <w:rPr>
        <w:noProof/>
        <w:lang w:val="en-US"/>
      </w:rPr>
      <w:pict w14:anchorId="18611B91">
        <v:rect id="_x0000_i1025" alt="" style="width:415.3pt;height:1.5pt;mso-width-percent:0;mso-height-percent:0;mso-width-percent:0;mso-height-percent:0" o:hralign="center" o:hrstd="t" o:hr="t" fillcolor="#aca899" stroked="f"/>
      </w:pict>
    </w:r>
  </w:p>
  <w:p w14:paraId="054BFB20" w14:textId="77777777" w:rsidR="002F2D70" w:rsidRPr="00283348" w:rsidRDefault="002F2D70" w:rsidP="0007745A">
    <w:pPr>
      <w:pStyle w:val="Header"/>
    </w:pPr>
    <w:r w:rsidRPr="00283348">
      <w:t>Introduction</w:t>
    </w:r>
  </w:p>
  <w:p w14:paraId="4EEDA808" w14:textId="77777777" w:rsidR="002F2D70" w:rsidRDefault="002F2D70" w:rsidP="0007745A">
    <w:pPr>
      <w:pStyle w:val="Header"/>
    </w:pPr>
  </w:p>
  <w:p w14:paraId="0E541799" w14:textId="77777777" w:rsidR="002F2D70" w:rsidRDefault="002F2D70" w:rsidP="000774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Borders>
        <w:bottom w:val="single" w:sz="4" w:space="0" w:color="808080" w:themeColor="background1" w:themeShade="80"/>
      </w:tblBorders>
      <w:tblLayout w:type="fixed"/>
      <w:tblLook w:val="01E0" w:firstRow="1" w:lastRow="1" w:firstColumn="1" w:lastColumn="1" w:noHBand="0" w:noVBand="0"/>
    </w:tblPr>
    <w:tblGrid>
      <w:gridCol w:w="2728"/>
      <w:gridCol w:w="7195"/>
    </w:tblGrid>
    <w:tr w:rsidR="002F2D70" w:rsidRPr="00E119F4" w14:paraId="386F5C46" w14:textId="77777777" w:rsidTr="00497BDC">
      <w:trPr>
        <w:trHeight w:hRule="exact" w:val="475"/>
      </w:trPr>
      <w:tc>
        <w:tcPr>
          <w:tcW w:w="2728" w:type="dxa"/>
          <w:vMerge w:val="restart"/>
          <w:vAlign w:val="center"/>
        </w:tcPr>
        <w:p w14:paraId="3D1E91AF" w14:textId="28CE1FB7" w:rsidR="002F2D70" w:rsidRPr="004C1A3F" w:rsidRDefault="002F2D70" w:rsidP="0094519C">
          <w:pPr>
            <w:pStyle w:val="Footer"/>
            <w:spacing w:before="0" w:after="0" w:line="240" w:lineRule="auto"/>
            <w:jc w:val="left"/>
          </w:pPr>
          <w:bookmarkStart w:id="30" w:name="_Hlk48037513"/>
          <w:r>
            <w:rPr>
              <w:noProof/>
            </w:rPr>
            <w:drawing>
              <wp:inline distT="0" distB="0" distL="0" distR="0" wp14:anchorId="6AF34073" wp14:editId="22887F2C">
                <wp:extent cx="824400" cy="504000"/>
                <wp:effectExtent l="0" t="0" r="0" b="0"/>
                <wp:docPr id="4" name="Image 1" descr="Picture">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Picture">
                          <a:extLst>
                            <a:ext uri="{FF2B5EF4-FFF2-40B4-BE49-F238E27FC236}">
                              <a16:creationId xmlns:a16="http://schemas.microsoft.com/office/drawing/2014/main" id="{00000000-0008-0000-0000-000002000000}"/>
                            </a:ext>
                          </a:extLst>
                        </pic:cNvPr>
                        <pic:cNvPicPr/>
                      </pic:nvPicPr>
                      <pic:blipFill>
                        <a:blip r:embed="rId1" cstate="print"/>
                        <a:stretch>
                          <a:fillRect/>
                        </a:stretch>
                      </pic:blipFill>
                      <pic:spPr>
                        <a:xfrm>
                          <a:off x="0" y="0"/>
                          <a:ext cx="824400" cy="504000"/>
                        </a:xfrm>
                        <a:prstGeom prst="rect">
                          <a:avLst/>
                        </a:prstGeom>
                      </pic:spPr>
                    </pic:pic>
                  </a:graphicData>
                </a:graphic>
              </wp:inline>
            </w:drawing>
          </w:r>
        </w:p>
      </w:tc>
      <w:tc>
        <w:tcPr>
          <w:tcW w:w="7195" w:type="dxa"/>
          <w:vAlign w:val="center"/>
        </w:tcPr>
        <w:p w14:paraId="58C7C309" w14:textId="768DDED2" w:rsidR="002F2D70" w:rsidRDefault="002F2D70" w:rsidP="008113A5">
          <w:pPr>
            <w:pStyle w:val="Header"/>
            <w:tabs>
              <w:tab w:val="left" w:pos="2580"/>
              <w:tab w:val="left" w:pos="2985"/>
            </w:tabs>
            <w:spacing w:before="0" w:after="0" w:line="240" w:lineRule="auto"/>
            <w:jc w:val="right"/>
            <w:rPr>
              <w:rFonts w:ascii="Arial" w:hAnsi="Arial"/>
              <w:b/>
              <w:bCs/>
              <w:sz w:val="36"/>
              <w:szCs w:val="28"/>
            </w:rPr>
          </w:pPr>
          <w:r>
            <w:rPr>
              <w:rFonts w:ascii="Arial" w:hAnsi="Arial"/>
              <w:b/>
              <w:bCs/>
              <w:sz w:val="36"/>
              <w:szCs w:val="28"/>
            </w:rPr>
            <w:t>Kvalitātes un drošības pilnveidošana</w:t>
          </w:r>
        </w:p>
        <w:p w14:paraId="02920FA8" w14:textId="77777777" w:rsidR="002F2D70" w:rsidRPr="00745BBC" w:rsidRDefault="002F2D70" w:rsidP="008113A5">
          <w:pPr>
            <w:pStyle w:val="Footer"/>
            <w:spacing w:before="0" w:after="0" w:line="240" w:lineRule="auto"/>
            <w:jc w:val="right"/>
            <w:rPr>
              <w:rStyle w:val="PageNumber"/>
              <w:sz w:val="18"/>
              <w:szCs w:val="16"/>
            </w:rPr>
          </w:pPr>
        </w:p>
      </w:tc>
    </w:tr>
    <w:tr w:rsidR="002F2D70" w:rsidRPr="00E119F4" w14:paraId="5B108D29" w14:textId="77777777" w:rsidTr="00497BDC">
      <w:trPr>
        <w:trHeight w:hRule="exact" w:val="424"/>
      </w:trPr>
      <w:tc>
        <w:tcPr>
          <w:tcW w:w="2728" w:type="dxa"/>
          <w:vMerge/>
          <w:vAlign w:val="center"/>
        </w:tcPr>
        <w:p w14:paraId="2333C4C6" w14:textId="77777777" w:rsidR="002F2D70" w:rsidRPr="00745BBC" w:rsidRDefault="002F2D70" w:rsidP="0007745A">
          <w:pPr>
            <w:pStyle w:val="Footer"/>
          </w:pPr>
        </w:p>
      </w:tc>
      <w:tc>
        <w:tcPr>
          <w:tcW w:w="7195" w:type="dxa"/>
          <w:vAlign w:val="center"/>
        </w:tcPr>
        <w:p w14:paraId="14109428" w14:textId="20965963" w:rsidR="002F2D70" w:rsidRPr="00D1480E" w:rsidRDefault="002E0734" w:rsidP="002D46ED">
          <w:pPr>
            <w:pStyle w:val="Header"/>
            <w:tabs>
              <w:tab w:val="left" w:pos="2580"/>
              <w:tab w:val="left" w:pos="2985"/>
            </w:tabs>
            <w:spacing w:before="0" w:after="0" w:line="240" w:lineRule="auto"/>
            <w:jc w:val="right"/>
            <w:rPr>
              <w:rFonts w:ascii="Arial" w:hAnsi="Arial"/>
              <w:b/>
              <w:color w:val="CEB966" w:themeColor="accent1"/>
            </w:rPr>
          </w:pPr>
          <w:r>
            <w:rPr>
              <w:rFonts w:ascii="Arial" w:hAnsi="Arial"/>
              <w:b/>
              <w:color w:val="808080" w:themeColor="background1" w:themeShade="80"/>
              <w:sz w:val="24"/>
            </w:rPr>
            <w:t>S</w:t>
          </w:r>
          <w:r w:rsidR="002F2D70" w:rsidRPr="00497BDC">
            <w:rPr>
              <w:rFonts w:ascii="Arial" w:hAnsi="Arial"/>
              <w:b/>
              <w:color w:val="808080" w:themeColor="background1" w:themeShade="80"/>
              <w:sz w:val="24"/>
            </w:rPr>
            <w:t xml:space="preserve">ūdzību </w:t>
          </w:r>
          <w:r>
            <w:rPr>
              <w:rFonts w:ascii="Arial" w:hAnsi="Arial"/>
              <w:b/>
              <w:color w:val="808080" w:themeColor="background1" w:themeShade="80"/>
              <w:sz w:val="24"/>
            </w:rPr>
            <w:t>izskatīšanas sistēma</w:t>
          </w:r>
        </w:p>
      </w:tc>
    </w:tr>
    <w:bookmarkEnd w:id="30"/>
  </w:tbl>
  <w:p w14:paraId="25043470" w14:textId="77777777" w:rsidR="002F2D70" w:rsidRPr="00E7550B" w:rsidRDefault="002F2D70" w:rsidP="0007745A">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1C0787"/>
    <w:multiLevelType w:val="multilevel"/>
    <w:tmpl w:val="FE2A5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37608A"/>
    <w:multiLevelType w:val="hybridMultilevel"/>
    <w:tmpl w:val="BC4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25C4"/>
    <w:multiLevelType w:val="hybridMultilevel"/>
    <w:tmpl w:val="BD920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EF"/>
    <w:multiLevelType w:val="hybridMultilevel"/>
    <w:tmpl w:val="AA308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A00EFA"/>
    <w:multiLevelType w:val="hybridMultilevel"/>
    <w:tmpl w:val="63B81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FC6E96"/>
    <w:multiLevelType w:val="multilevel"/>
    <w:tmpl w:val="9C8E9F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DBC4556"/>
    <w:multiLevelType w:val="hybridMultilevel"/>
    <w:tmpl w:val="7BA4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660FB"/>
    <w:multiLevelType w:val="multilevel"/>
    <w:tmpl w:val="735E48E0"/>
    <w:lvl w:ilvl="0">
      <w:start w:val="1"/>
      <w:numFmt w:val="decimal"/>
      <w:suff w:val="space"/>
      <w:lvlText w:val="%1."/>
      <w:lvlJc w:val="left"/>
      <w:pPr>
        <w:ind w:left="360" w:hanging="360"/>
      </w:pPr>
      <w:rPr>
        <w:rFonts w:ascii="Segoe UI" w:hAnsi="Segoe UI" w:hint="default"/>
        <w:b w:val="0"/>
        <w:i w:val="0"/>
        <w:color w:val="auto"/>
        <w:sz w:val="20"/>
      </w:rPr>
    </w:lvl>
    <w:lvl w:ilvl="1">
      <w:start w:val="1"/>
      <w:numFmt w:val="decimal"/>
      <w:suff w:val="space"/>
      <w:lvlText w:val="%1.%2."/>
      <w:lvlJc w:val="left"/>
      <w:pPr>
        <w:ind w:left="792" w:hanging="432"/>
      </w:pPr>
      <w:rPr>
        <w:rFonts w:ascii="Arial Bold" w:hAnsi="Arial Bold" w:hint="default"/>
        <w:b/>
        <w:i w:val="0"/>
        <w:color w:val="595959" w:themeColor="text1" w:themeTint="A6"/>
        <w:sz w:val="24"/>
      </w:rPr>
    </w:lvl>
    <w:lvl w:ilvl="2">
      <w:start w:val="1"/>
      <w:numFmt w:val="decimal"/>
      <w:suff w:val="space"/>
      <w:lvlText w:val="%1.%2.%3."/>
      <w:lvlJc w:val="left"/>
      <w:pPr>
        <w:ind w:left="1224" w:hanging="504"/>
      </w:pPr>
      <w:rPr>
        <w:rFonts w:ascii="Segoe UI" w:hAnsi="Segoe UI" w:hint="default"/>
        <w:b/>
        <w:i w:val="0"/>
        <w:color w:val="auto"/>
        <w:sz w:val="20"/>
      </w:rPr>
    </w:lvl>
    <w:lvl w:ilvl="3">
      <w:start w:val="5"/>
      <w:numFmt w:val="decimal"/>
      <w:pStyle w:val="Heading04"/>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E37DF8"/>
    <w:multiLevelType w:val="hybridMultilevel"/>
    <w:tmpl w:val="CC4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54718"/>
    <w:multiLevelType w:val="hybridMultilevel"/>
    <w:tmpl w:val="3B36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9474D"/>
    <w:multiLevelType w:val="hybridMultilevel"/>
    <w:tmpl w:val="28328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77E71C7"/>
    <w:multiLevelType w:val="hybridMultilevel"/>
    <w:tmpl w:val="42006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964519"/>
    <w:multiLevelType w:val="hybridMultilevel"/>
    <w:tmpl w:val="113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67A6D"/>
    <w:multiLevelType w:val="hybridMultilevel"/>
    <w:tmpl w:val="0E9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D2E28"/>
    <w:multiLevelType w:val="multilevel"/>
    <w:tmpl w:val="D0E44D6E"/>
    <w:lvl w:ilvl="0">
      <w:start w:val="1"/>
      <w:numFmt w:val="decimal"/>
      <w:pStyle w:val="Heading01"/>
      <w:lvlText w:val="%1"/>
      <w:lvlJc w:val="left"/>
      <w:pPr>
        <w:ind w:left="432" w:hanging="432"/>
      </w:pPr>
    </w:lvl>
    <w:lvl w:ilvl="1">
      <w:start w:val="1"/>
      <w:numFmt w:val="decimal"/>
      <w:pStyle w:val="Heading02"/>
      <w:lvlText w:val="%1.%2"/>
      <w:lvlJc w:val="left"/>
      <w:pPr>
        <w:ind w:left="576" w:hanging="576"/>
      </w:pPr>
    </w:lvl>
    <w:lvl w:ilvl="2">
      <w:start w:val="1"/>
      <w:numFmt w:val="decimal"/>
      <w:pStyle w:val="Heading03"/>
      <w:lvlText w:val="%1.%2.%3"/>
      <w:lvlJc w:val="left"/>
      <w:pPr>
        <w:ind w:left="720" w:hanging="720"/>
      </w:pPr>
      <w:rPr>
        <w:rFonts w:ascii="Arial" w:hAnsi="Arial" w:cs="Arial" w:hint="default"/>
        <w:color w:val="69676D" w:themeColor="text2"/>
      </w:rPr>
    </w:lvl>
    <w:lvl w:ilvl="3">
      <w:start w:val="1"/>
      <w:numFmt w:val="decimal"/>
      <w:pStyle w:val="heading040"/>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0705A8"/>
    <w:multiLevelType w:val="multilevel"/>
    <w:tmpl w:val="15CA2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BA77D2E"/>
    <w:multiLevelType w:val="hybridMultilevel"/>
    <w:tmpl w:val="1DD61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F471A1"/>
    <w:multiLevelType w:val="hybridMultilevel"/>
    <w:tmpl w:val="D68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8"/>
  </w:num>
  <w:num w:numId="4">
    <w:abstractNumId w:val="15"/>
  </w:num>
  <w:num w:numId="5">
    <w:abstractNumId w:val="3"/>
  </w:num>
  <w:num w:numId="6">
    <w:abstractNumId w:val="7"/>
  </w:num>
  <w:num w:numId="7">
    <w:abstractNumId w:val="13"/>
  </w:num>
  <w:num w:numId="8">
    <w:abstractNumId w:val="17"/>
  </w:num>
  <w:num w:numId="9">
    <w:abstractNumId w:val="12"/>
  </w:num>
  <w:num w:numId="10">
    <w:abstractNumId w:val="5"/>
  </w:num>
  <w:num w:numId="11">
    <w:abstractNumId w:val="10"/>
  </w:num>
  <w:num w:numId="12">
    <w:abstractNumId w:val="14"/>
  </w:num>
  <w:num w:numId="13">
    <w:abstractNumId w:val="9"/>
  </w:num>
  <w:num w:numId="14">
    <w:abstractNumId w:val="2"/>
  </w:num>
  <w:num w:numId="15">
    <w:abstractNumId w:val="18"/>
  </w:num>
  <w:num w:numId="16">
    <w:abstractNumId w:val="11"/>
  </w:num>
  <w:num w:numId="17">
    <w:abstractNumId w:val="4"/>
  </w:num>
  <w:num w:numId="18">
    <w:abstractNumId w:val="1"/>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none [3201]" strokecolor="none [3200]">
      <v:fill color="none [3201]"/>
      <v:stroke color="none [3200]" weight="2.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48"/>
    <w:rsid w:val="00000908"/>
    <w:rsid w:val="00001BEB"/>
    <w:rsid w:val="000024B8"/>
    <w:rsid w:val="0000350A"/>
    <w:rsid w:val="00003D2D"/>
    <w:rsid w:val="00004F26"/>
    <w:rsid w:val="00005149"/>
    <w:rsid w:val="00005F46"/>
    <w:rsid w:val="00006513"/>
    <w:rsid w:val="0000675D"/>
    <w:rsid w:val="00006DDD"/>
    <w:rsid w:val="000101B0"/>
    <w:rsid w:val="00011647"/>
    <w:rsid w:val="00012156"/>
    <w:rsid w:val="000127EE"/>
    <w:rsid w:val="00013384"/>
    <w:rsid w:val="00013FAF"/>
    <w:rsid w:val="0001490D"/>
    <w:rsid w:val="00014B69"/>
    <w:rsid w:val="00014D6E"/>
    <w:rsid w:val="000166BB"/>
    <w:rsid w:val="000169E6"/>
    <w:rsid w:val="00016F20"/>
    <w:rsid w:val="0001707A"/>
    <w:rsid w:val="00017924"/>
    <w:rsid w:val="00020415"/>
    <w:rsid w:val="000207D8"/>
    <w:rsid w:val="00021AE3"/>
    <w:rsid w:val="0002250F"/>
    <w:rsid w:val="0002356F"/>
    <w:rsid w:val="00024B87"/>
    <w:rsid w:val="00026BBE"/>
    <w:rsid w:val="00027AF4"/>
    <w:rsid w:val="0003054F"/>
    <w:rsid w:val="00033B0E"/>
    <w:rsid w:val="00035F82"/>
    <w:rsid w:val="00036041"/>
    <w:rsid w:val="00036AA7"/>
    <w:rsid w:val="00036E95"/>
    <w:rsid w:val="000400CA"/>
    <w:rsid w:val="00040A5C"/>
    <w:rsid w:val="00041A26"/>
    <w:rsid w:val="00041CDE"/>
    <w:rsid w:val="00044846"/>
    <w:rsid w:val="00045208"/>
    <w:rsid w:val="0004614F"/>
    <w:rsid w:val="0004653A"/>
    <w:rsid w:val="00046C7E"/>
    <w:rsid w:val="00046E08"/>
    <w:rsid w:val="00047576"/>
    <w:rsid w:val="000478E2"/>
    <w:rsid w:val="00050A43"/>
    <w:rsid w:val="000515A0"/>
    <w:rsid w:val="000529B2"/>
    <w:rsid w:val="00055E47"/>
    <w:rsid w:val="00055FB4"/>
    <w:rsid w:val="000567F2"/>
    <w:rsid w:val="00056A06"/>
    <w:rsid w:val="0005715C"/>
    <w:rsid w:val="000573B8"/>
    <w:rsid w:val="000613C6"/>
    <w:rsid w:val="00061400"/>
    <w:rsid w:val="00061615"/>
    <w:rsid w:val="0006314E"/>
    <w:rsid w:val="00063C11"/>
    <w:rsid w:val="00063D01"/>
    <w:rsid w:val="00063D23"/>
    <w:rsid w:val="00064B3F"/>
    <w:rsid w:val="000670EE"/>
    <w:rsid w:val="0006789F"/>
    <w:rsid w:val="00067A77"/>
    <w:rsid w:val="000701FB"/>
    <w:rsid w:val="00070BE9"/>
    <w:rsid w:val="000721D8"/>
    <w:rsid w:val="000725AF"/>
    <w:rsid w:val="00073EC2"/>
    <w:rsid w:val="0007625F"/>
    <w:rsid w:val="0007745A"/>
    <w:rsid w:val="000775D1"/>
    <w:rsid w:val="00081E53"/>
    <w:rsid w:val="00082B2F"/>
    <w:rsid w:val="00082D11"/>
    <w:rsid w:val="00083931"/>
    <w:rsid w:val="00084032"/>
    <w:rsid w:val="00084675"/>
    <w:rsid w:val="0008470D"/>
    <w:rsid w:val="00085BC8"/>
    <w:rsid w:val="00086970"/>
    <w:rsid w:val="00087F10"/>
    <w:rsid w:val="00087FFB"/>
    <w:rsid w:val="00090077"/>
    <w:rsid w:val="0009025A"/>
    <w:rsid w:val="00090501"/>
    <w:rsid w:val="00090798"/>
    <w:rsid w:val="00091554"/>
    <w:rsid w:val="0009173A"/>
    <w:rsid w:val="00091A04"/>
    <w:rsid w:val="00091D20"/>
    <w:rsid w:val="00093A11"/>
    <w:rsid w:val="00093B83"/>
    <w:rsid w:val="00093F95"/>
    <w:rsid w:val="0009559F"/>
    <w:rsid w:val="000959BE"/>
    <w:rsid w:val="00095E24"/>
    <w:rsid w:val="000967DD"/>
    <w:rsid w:val="00096F86"/>
    <w:rsid w:val="0009774A"/>
    <w:rsid w:val="000A14BB"/>
    <w:rsid w:val="000A38F5"/>
    <w:rsid w:val="000A44D6"/>
    <w:rsid w:val="000A65A8"/>
    <w:rsid w:val="000A746D"/>
    <w:rsid w:val="000A7BAC"/>
    <w:rsid w:val="000B0EBF"/>
    <w:rsid w:val="000B103B"/>
    <w:rsid w:val="000B11FF"/>
    <w:rsid w:val="000B1CE2"/>
    <w:rsid w:val="000B1EA0"/>
    <w:rsid w:val="000B25F5"/>
    <w:rsid w:val="000B29B5"/>
    <w:rsid w:val="000B4758"/>
    <w:rsid w:val="000B53A3"/>
    <w:rsid w:val="000B552C"/>
    <w:rsid w:val="000B5F2F"/>
    <w:rsid w:val="000B7EB8"/>
    <w:rsid w:val="000C021B"/>
    <w:rsid w:val="000C078D"/>
    <w:rsid w:val="000C2428"/>
    <w:rsid w:val="000C2F73"/>
    <w:rsid w:val="000C3947"/>
    <w:rsid w:val="000C54FC"/>
    <w:rsid w:val="000C583E"/>
    <w:rsid w:val="000C59B0"/>
    <w:rsid w:val="000C5CBD"/>
    <w:rsid w:val="000C62E2"/>
    <w:rsid w:val="000C7D86"/>
    <w:rsid w:val="000C7ED9"/>
    <w:rsid w:val="000D0088"/>
    <w:rsid w:val="000D0A84"/>
    <w:rsid w:val="000D0B99"/>
    <w:rsid w:val="000D24C7"/>
    <w:rsid w:val="000D275E"/>
    <w:rsid w:val="000D3036"/>
    <w:rsid w:val="000D3292"/>
    <w:rsid w:val="000D554F"/>
    <w:rsid w:val="000D556A"/>
    <w:rsid w:val="000D6611"/>
    <w:rsid w:val="000D7541"/>
    <w:rsid w:val="000D77FB"/>
    <w:rsid w:val="000D7FAD"/>
    <w:rsid w:val="000E0AFB"/>
    <w:rsid w:val="000E0DC1"/>
    <w:rsid w:val="000E0E52"/>
    <w:rsid w:val="000E374C"/>
    <w:rsid w:val="000E4B25"/>
    <w:rsid w:val="000E5304"/>
    <w:rsid w:val="000E545F"/>
    <w:rsid w:val="000E5910"/>
    <w:rsid w:val="000E691D"/>
    <w:rsid w:val="000E695A"/>
    <w:rsid w:val="000F07A2"/>
    <w:rsid w:val="000F0C17"/>
    <w:rsid w:val="000F0F23"/>
    <w:rsid w:val="000F14EF"/>
    <w:rsid w:val="000F1533"/>
    <w:rsid w:val="000F2024"/>
    <w:rsid w:val="000F2A36"/>
    <w:rsid w:val="000F31C5"/>
    <w:rsid w:val="000F3841"/>
    <w:rsid w:val="000F3F37"/>
    <w:rsid w:val="000F4252"/>
    <w:rsid w:val="000F59EB"/>
    <w:rsid w:val="000F5CA8"/>
    <w:rsid w:val="000F5F75"/>
    <w:rsid w:val="000F613B"/>
    <w:rsid w:val="000F63ED"/>
    <w:rsid w:val="000F6751"/>
    <w:rsid w:val="001017DE"/>
    <w:rsid w:val="00101A00"/>
    <w:rsid w:val="00101D27"/>
    <w:rsid w:val="00101EE0"/>
    <w:rsid w:val="0010235F"/>
    <w:rsid w:val="00102581"/>
    <w:rsid w:val="00103954"/>
    <w:rsid w:val="00106485"/>
    <w:rsid w:val="00107399"/>
    <w:rsid w:val="00107E30"/>
    <w:rsid w:val="001104E2"/>
    <w:rsid w:val="00110770"/>
    <w:rsid w:val="00113AAB"/>
    <w:rsid w:val="001159C2"/>
    <w:rsid w:val="0011663C"/>
    <w:rsid w:val="00116A7C"/>
    <w:rsid w:val="001176F1"/>
    <w:rsid w:val="00117785"/>
    <w:rsid w:val="0011796A"/>
    <w:rsid w:val="00117FD0"/>
    <w:rsid w:val="00121CFB"/>
    <w:rsid w:val="00121F83"/>
    <w:rsid w:val="0012297B"/>
    <w:rsid w:val="00124445"/>
    <w:rsid w:val="00124934"/>
    <w:rsid w:val="001253A1"/>
    <w:rsid w:val="00126215"/>
    <w:rsid w:val="00126289"/>
    <w:rsid w:val="00126F08"/>
    <w:rsid w:val="001279AD"/>
    <w:rsid w:val="001312CD"/>
    <w:rsid w:val="00132A78"/>
    <w:rsid w:val="0013355B"/>
    <w:rsid w:val="00134A86"/>
    <w:rsid w:val="00135CEB"/>
    <w:rsid w:val="0013631B"/>
    <w:rsid w:val="00136395"/>
    <w:rsid w:val="0013726F"/>
    <w:rsid w:val="001378CA"/>
    <w:rsid w:val="001401CB"/>
    <w:rsid w:val="001404C8"/>
    <w:rsid w:val="0014057C"/>
    <w:rsid w:val="00140AF9"/>
    <w:rsid w:val="0014129A"/>
    <w:rsid w:val="00141F7A"/>
    <w:rsid w:val="001429C5"/>
    <w:rsid w:val="00142F77"/>
    <w:rsid w:val="001432E8"/>
    <w:rsid w:val="0014392F"/>
    <w:rsid w:val="00144A40"/>
    <w:rsid w:val="00145E38"/>
    <w:rsid w:val="001471BE"/>
    <w:rsid w:val="00147204"/>
    <w:rsid w:val="0015000C"/>
    <w:rsid w:val="00151C5C"/>
    <w:rsid w:val="00152D3C"/>
    <w:rsid w:val="0015332F"/>
    <w:rsid w:val="00153538"/>
    <w:rsid w:val="00153E0E"/>
    <w:rsid w:val="00154852"/>
    <w:rsid w:val="00155C03"/>
    <w:rsid w:val="00156733"/>
    <w:rsid w:val="00157D6E"/>
    <w:rsid w:val="0016122B"/>
    <w:rsid w:val="00161833"/>
    <w:rsid w:val="0016270C"/>
    <w:rsid w:val="001636D3"/>
    <w:rsid w:val="00163B1D"/>
    <w:rsid w:val="0016544C"/>
    <w:rsid w:val="0016566B"/>
    <w:rsid w:val="00165C74"/>
    <w:rsid w:val="00166206"/>
    <w:rsid w:val="001670F1"/>
    <w:rsid w:val="001673B6"/>
    <w:rsid w:val="00167A44"/>
    <w:rsid w:val="00167F7F"/>
    <w:rsid w:val="00171C33"/>
    <w:rsid w:val="00172C40"/>
    <w:rsid w:val="00172E8F"/>
    <w:rsid w:val="001736AB"/>
    <w:rsid w:val="00173AE1"/>
    <w:rsid w:val="00173B7F"/>
    <w:rsid w:val="001757DE"/>
    <w:rsid w:val="00175C34"/>
    <w:rsid w:val="001769A1"/>
    <w:rsid w:val="001809A0"/>
    <w:rsid w:val="00180BDD"/>
    <w:rsid w:val="00181D9C"/>
    <w:rsid w:val="001826AA"/>
    <w:rsid w:val="001834DC"/>
    <w:rsid w:val="00184FD6"/>
    <w:rsid w:val="001857C0"/>
    <w:rsid w:val="00186126"/>
    <w:rsid w:val="00187E66"/>
    <w:rsid w:val="001901AF"/>
    <w:rsid w:val="001910CF"/>
    <w:rsid w:val="001913EA"/>
    <w:rsid w:val="001917BA"/>
    <w:rsid w:val="00192979"/>
    <w:rsid w:val="00193638"/>
    <w:rsid w:val="001940D9"/>
    <w:rsid w:val="00194129"/>
    <w:rsid w:val="001946A7"/>
    <w:rsid w:val="00194ACF"/>
    <w:rsid w:val="0019517D"/>
    <w:rsid w:val="00195BBD"/>
    <w:rsid w:val="00195FC0"/>
    <w:rsid w:val="00195FDF"/>
    <w:rsid w:val="001965E2"/>
    <w:rsid w:val="00197147"/>
    <w:rsid w:val="001A1202"/>
    <w:rsid w:val="001A1BB9"/>
    <w:rsid w:val="001A23C9"/>
    <w:rsid w:val="001A30DE"/>
    <w:rsid w:val="001A33D3"/>
    <w:rsid w:val="001A3FA5"/>
    <w:rsid w:val="001A464F"/>
    <w:rsid w:val="001A4774"/>
    <w:rsid w:val="001A51F8"/>
    <w:rsid w:val="001A5291"/>
    <w:rsid w:val="001A5661"/>
    <w:rsid w:val="001A6CB2"/>
    <w:rsid w:val="001A752E"/>
    <w:rsid w:val="001B3CCB"/>
    <w:rsid w:val="001B4FED"/>
    <w:rsid w:val="001B5EE1"/>
    <w:rsid w:val="001B722F"/>
    <w:rsid w:val="001B7DD0"/>
    <w:rsid w:val="001C061A"/>
    <w:rsid w:val="001C15EA"/>
    <w:rsid w:val="001C1CE0"/>
    <w:rsid w:val="001C222C"/>
    <w:rsid w:val="001C2CFC"/>
    <w:rsid w:val="001C2F8C"/>
    <w:rsid w:val="001C48A5"/>
    <w:rsid w:val="001C49C8"/>
    <w:rsid w:val="001C60C6"/>
    <w:rsid w:val="001C73A3"/>
    <w:rsid w:val="001C77A2"/>
    <w:rsid w:val="001D019F"/>
    <w:rsid w:val="001D0886"/>
    <w:rsid w:val="001D099E"/>
    <w:rsid w:val="001D1027"/>
    <w:rsid w:val="001D22A4"/>
    <w:rsid w:val="001D37E5"/>
    <w:rsid w:val="001D3874"/>
    <w:rsid w:val="001D3A7C"/>
    <w:rsid w:val="001D3DC0"/>
    <w:rsid w:val="001D4934"/>
    <w:rsid w:val="001D4EEB"/>
    <w:rsid w:val="001D5C2F"/>
    <w:rsid w:val="001D5FB7"/>
    <w:rsid w:val="001D629B"/>
    <w:rsid w:val="001D6301"/>
    <w:rsid w:val="001D64EE"/>
    <w:rsid w:val="001D6D47"/>
    <w:rsid w:val="001D7C8F"/>
    <w:rsid w:val="001E0B27"/>
    <w:rsid w:val="001E0B4D"/>
    <w:rsid w:val="001E1844"/>
    <w:rsid w:val="001E196C"/>
    <w:rsid w:val="001E5CF3"/>
    <w:rsid w:val="001E604F"/>
    <w:rsid w:val="001E6342"/>
    <w:rsid w:val="001E6A30"/>
    <w:rsid w:val="001E6EBB"/>
    <w:rsid w:val="001E7147"/>
    <w:rsid w:val="001E722F"/>
    <w:rsid w:val="001E72DC"/>
    <w:rsid w:val="001E7618"/>
    <w:rsid w:val="001E7A81"/>
    <w:rsid w:val="001F14A6"/>
    <w:rsid w:val="001F19DC"/>
    <w:rsid w:val="001F2899"/>
    <w:rsid w:val="001F2B32"/>
    <w:rsid w:val="001F3422"/>
    <w:rsid w:val="001F3CB4"/>
    <w:rsid w:val="001F4ECD"/>
    <w:rsid w:val="001F4FAB"/>
    <w:rsid w:val="001F53D0"/>
    <w:rsid w:val="001F7562"/>
    <w:rsid w:val="00200B07"/>
    <w:rsid w:val="00200D95"/>
    <w:rsid w:val="00201CD7"/>
    <w:rsid w:val="00203E94"/>
    <w:rsid w:val="0020428E"/>
    <w:rsid w:val="002048B6"/>
    <w:rsid w:val="0020490B"/>
    <w:rsid w:val="0021373C"/>
    <w:rsid w:val="0021481B"/>
    <w:rsid w:val="00214B4D"/>
    <w:rsid w:val="00215E01"/>
    <w:rsid w:val="0021731B"/>
    <w:rsid w:val="00217509"/>
    <w:rsid w:val="00222513"/>
    <w:rsid w:val="00223E71"/>
    <w:rsid w:val="002241CC"/>
    <w:rsid w:val="002249F6"/>
    <w:rsid w:val="00227156"/>
    <w:rsid w:val="00227C13"/>
    <w:rsid w:val="002300BA"/>
    <w:rsid w:val="002317D7"/>
    <w:rsid w:val="002319E3"/>
    <w:rsid w:val="00231A34"/>
    <w:rsid w:val="0023215D"/>
    <w:rsid w:val="0023217C"/>
    <w:rsid w:val="00232926"/>
    <w:rsid w:val="00233223"/>
    <w:rsid w:val="002339D2"/>
    <w:rsid w:val="00235705"/>
    <w:rsid w:val="00235B5F"/>
    <w:rsid w:val="002369EA"/>
    <w:rsid w:val="00240CF9"/>
    <w:rsid w:val="00240E15"/>
    <w:rsid w:val="002411E2"/>
    <w:rsid w:val="002415A1"/>
    <w:rsid w:val="00241B7B"/>
    <w:rsid w:val="002421EE"/>
    <w:rsid w:val="00242BD0"/>
    <w:rsid w:val="00244446"/>
    <w:rsid w:val="00244D0A"/>
    <w:rsid w:val="0024537D"/>
    <w:rsid w:val="0024593C"/>
    <w:rsid w:val="00246509"/>
    <w:rsid w:val="0024660D"/>
    <w:rsid w:val="00246D83"/>
    <w:rsid w:val="00246F94"/>
    <w:rsid w:val="00250695"/>
    <w:rsid w:val="00251718"/>
    <w:rsid w:val="0025252C"/>
    <w:rsid w:val="002525C9"/>
    <w:rsid w:val="00252903"/>
    <w:rsid w:val="0025344F"/>
    <w:rsid w:val="00253C3D"/>
    <w:rsid w:val="002551E9"/>
    <w:rsid w:val="0025534B"/>
    <w:rsid w:val="00255914"/>
    <w:rsid w:val="00256177"/>
    <w:rsid w:val="00256EB1"/>
    <w:rsid w:val="00256F7D"/>
    <w:rsid w:val="00257D57"/>
    <w:rsid w:val="00257D7C"/>
    <w:rsid w:val="00257E96"/>
    <w:rsid w:val="00257F2B"/>
    <w:rsid w:val="00262849"/>
    <w:rsid w:val="002637C9"/>
    <w:rsid w:val="00264A18"/>
    <w:rsid w:val="00264F4E"/>
    <w:rsid w:val="00266056"/>
    <w:rsid w:val="00266185"/>
    <w:rsid w:val="00267284"/>
    <w:rsid w:val="00270352"/>
    <w:rsid w:val="00270782"/>
    <w:rsid w:val="002708C8"/>
    <w:rsid w:val="00271203"/>
    <w:rsid w:val="002713F4"/>
    <w:rsid w:val="002719F9"/>
    <w:rsid w:val="00271B99"/>
    <w:rsid w:val="0027279B"/>
    <w:rsid w:val="0027519F"/>
    <w:rsid w:val="00275712"/>
    <w:rsid w:val="00275E2E"/>
    <w:rsid w:val="00277769"/>
    <w:rsid w:val="00277D04"/>
    <w:rsid w:val="0028082D"/>
    <w:rsid w:val="00281216"/>
    <w:rsid w:val="00281547"/>
    <w:rsid w:val="00282436"/>
    <w:rsid w:val="00282448"/>
    <w:rsid w:val="00282B7B"/>
    <w:rsid w:val="00282BCB"/>
    <w:rsid w:val="00283348"/>
    <w:rsid w:val="00284FE9"/>
    <w:rsid w:val="00286176"/>
    <w:rsid w:val="00286197"/>
    <w:rsid w:val="002867BF"/>
    <w:rsid w:val="00287759"/>
    <w:rsid w:val="00287F50"/>
    <w:rsid w:val="00290178"/>
    <w:rsid w:val="0029033D"/>
    <w:rsid w:val="002908A0"/>
    <w:rsid w:val="0029345D"/>
    <w:rsid w:val="00293BB1"/>
    <w:rsid w:val="0029435B"/>
    <w:rsid w:val="00294A82"/>
    <w:rsid w:val="00294F0E"/>
    <w:rsid w:val="00295E5D"/>
    <w:rsid w:val="0029633C"/>
    <w:rsid w:val="00296670"/>
    <w:rsid w:val="00296698"/>
    <w:rsid w:val="0029670C"/>
    <w:rsid w:val="002968C7"/>
    <w:rsid w:val="002A01DF"/>
    <w:rsid w:val="002A0F4D"/>
    <w:rsid w:val="002A1886"/>
    <w:rsid w:val="002A27E0"/>
    <w:rsid w:val="002A2E43"/>
    <w:rsid w:val="002A3476"/>
    <w:rsid w:val="002A34A0"/>
    <w:rsid w:val="002A38CC"/>
    <w:rsid w:val="002A41EB"/>
    <w:rsid w:val="002A4272"/>
    <w:rsid w:val="002A46BE"/>
    <w:rsid w:val="002A4D63"/>
    <w:rsid w:val="002A5720"/>
    <w:rsid w:val="002A5A35"/>
    <w:rsid w:val="002A5A36"/>
    <w:rsid w:val="002A62A2"/>
    <w:rsid w:val="002B1F45"/>
    <w:rsid w:val="002B257A"/>
    <w:rsid w:val="002B3EAC"/>
    <w:rsid w:val="002B660F"/>
    <w:rsid w:val="002B6AF7"/>
    <w:rsid w:val="002B7609"/>
    <w:rsid w:val="002C197F"/>
    <w:rsid w:val="002C264F"/>
    <w:rsid w:val="002C3876"/>
    <w:rsid w:val="002C3A97"/>
    <w:rsid w:val="002C4E59"/>
    <w:rsid w:val="002C5029"/>
    <w:rsid w:val="002C510F"/>
    <w:rsid w:val="002C5241"/>
    <w:rsid w:val="002C598E"/>
    <w:rsid w:val="002C6724"/>
    <w:rsid w:val="002C6DBE"/>
    <w:rsid w:val="002D0120"/>
    <w:rsid w:val="002D02E5"/>
    <w:rsid w:val="002D0F68"/>
    <w:rsid w:val="002D1BF2"/>
    <w:rsid w:val="002D2835"/>
    <w:rsid w:val="002D2991"/>
    <w:rsid w:val="002D329E"/>
    <w:rsid w:val="002D4016"/>
    <w:rsid w:val="002D4473"/>
    <w:rsid w:val="002D46ED"/>
    <w:rsid w:val="002D5737"/>
    <w:rsid w:val="002D58C9"/>
    <w:rsid w:val="002D5A76"/>
    <w:rsid w:val="002D60FB"/>
    <w:rsid w:val="002D6139"/>
    <w:rsid w:val="002D6BD5"/>
    <w:rsid w:val="002D6C07"/>
    <w:rsid w:val="002D7056"/>
    <w:rsid w:val="002D72CF"/>
    <w:rsid w:val="002E01D4"/>
    <w:rsid w:val="002E0734"/>
    <w:rsid w:val="002E11D3"/>
    <w:rsid w:val="002E18CE"/>
    <w:rsid w:val="002E68BF"/>
    <w:rsid w:val="002E76BE"/>
    <w:rsid w:val="002E77F5"/>
    <w:rsid w:val="002F14B9"/>
    <w:rsid w:val="002F1CDA"/>
    <w:rsid w:val="002F2D70"/>
    <w:rsid w:val="002F2EDC"/>
    <w:rsid w:val="002F3D54"/>
    <w:rsid w:val="002F4C43"/>
    <w:rsid w:val="002F5225"/>
    <w:rsid w:val="002F640A"/>
    <w:rsid w:val="002F75D3"/>
    <w:rsid w:val="002F7958"/>
    <w:rsid w:val="00300346"/>
    <w:rsid w:val="00300398"/>
    <w:rsid w:val="00300501"/>
    <w:rsid w:val="00301381"/>
    <w:rsid w:val="0030257F"/>
    <w:rsid w:val="00302611"/>
    <w:rsid w:val="00302C66"/>
    <w:rsid w:val="003034E5"/>
    <w:rsid w:val="00305744"/>
    <w:rsid w:val="0030591E"/>
    <w:rsid w:val="003071C9"/>
    <w:rsid w:val="0030728D"/>
    <w:rsid w:val="00307456"/>
    <w:rsid w:val="00307C96"/>
    <w:rsid w:val="00311FE3"/>
    <w:rsid w:val="0031313E"/>
    <w:rsid w:val="00313320"/>
    <w:rsid w:val="00313A07"/>
    <w:rsid w:val="00313A34"/>
    <w:rsid w:val="003142DD"/>
    <w:rsid w:val="003149BE"/>
    <w:rsid w:val="0031553E"/>
    <w:rsid w:val="0031680C"/>
    <w:rsid w:val="0031713E"/>
    <w:rsid w:val="00317AAD"/>
    <w:rsid w:val="0032006D"/>
    <w:rsid w:val="003215F9"/>
    <w:rsid w:val="003223E3"/>
    <w:rsid w:val="00324671"/>
    <w:rsid w:val="00324796"/>
    <w:rsid w:val="00324DF1"/>
    <w:rsid w:val="0032503D"/>
    <w:rsid w:val="003255BD"/>
    <w:rsid w:val="00326094"/>
    <w:rsid w:val="00326C76"/>
    <w:rsid w:val="00326E59"/>
    <w:rsid w:val="003273C0"/>
    <w:rsid w:val="003305B8"/>
    <w:rsid w:val="00330D20"/>
    <w:rsid w:val="00331C4F"/>
    <w:rsid w:val="003320B1"/>
    <w:rsid w:val="00332440"/>
    <w:rsid w:val="00332A8B"/>
    <w:rsid w:val="00332E93"/>
    <w:rsid w:val="00333610"/>
    <w:rsid w:val="003354AC"/>
    <w:rsid w:val="0033699D"/>
    <w:rsid w:val="0034007F"/>
    <w:rsid w:val="0034055F"/>
    <w:rsid w:val="00342DC7"/>
    <w:rsid w:val="00343A82"/>
    <w:rsid w:val="003441E5"/>
    <w:rsid w:val="003441FB"/>
    <w:rsid w:val="0034671B"/>
    <w:rsid w:val="00346B4E"/>
    <w:rsid w:val="003472EB"/>
    <w:rsid w:val="0035236B"/>
    <w:rsid w:val="00352EAE"/>
    <w:rsid w:val="0035329D"/>
    <w:rsid w:val="0035375A"/>
    <w:rsid w:val="00353C7E"/>
    <w:rsid w:val="00354BD5"/>
    <w:rsid w:val="00357350"/>
    <w:rsid w:val="003574FC"/>
    <w:rsid w:val="003578BD"/>
    <w:rsid w:val="0036249B"/>
    <w:rsid w:val="00362CAF"/>
    <w:rsid w:val="00362EDE"/>
    <w:rsid w:val="00363183"/>
    <w:rsid w:val="003633A1"/>
    <w:rsid w:val="003635DB"/>
    <w:rsid w:val="0036387F"/>
    <w:rsid w:val="00364434"/>
    <w:rsid w:val="00366499"/>
    <w:rsid w:val="0036670D"/>
    <w:rsid w:val="00367D2F"/>
    <w:rsid w:val="00370184"/>
    <w:rsid w:val="00371B3A"/>
    <w:rsid w:val="00372257"/>
    <w:rsid w:val="00373E45"/>
    <w:rsid w:val="003751DA"/>
    <w:rsid w:val="00376A16"/>
    <w:rsid w:val="00380643"/>
    <w:rsid w:val="00380763"/>
    <w:rsid w:val="00382442"/>
    <w:rsid w:val="00382782"/>
    <w:rsid w:val="0038369F"/>
    <w:rsid w:val="00383BDB"/>
    <w:rsid w:val="0038425B"/>
    <w:rsid w:val="0038448F"/>
    <w:rsid w:val="00384C50"/>
    <w:rsid w:val="003856D2"/>
    <w:rsid w:val="0038610F"/>
    <w:rsid w:val="003904A3"/>
    <w:rsid w:val="003914F7"/>
    <w:rsid w:val="00392917"/>
    <w:rsid w:val="003936C9"/>
    <w:rsid w:val="00393922"/>
    <w:rsid w:val="00394079"/>
    <w:rsid w:val="00394791"/>
    <w:rsid w:val="00394CB9"/>
    <w:rsid w:val="003953EE"/>
    <w:rsid w:val="00395C24"/>
    <w:rsid w:val="00395CC6"/>
    <w:rsid w:val="00396291"/>
    <w:rsid w:val="00396D44"/>
    <w:rsid w:val="003A04D1"/>
    <w:rsid w:val="003A0B48"/>
    <w:rsid w:val="003A1523"/>
    <w:rsid w:val="003A2BD1"/>
    <w:rsid w:val="003A2BFF"/>
    <w:rsid w:val="003A2D47"/>
    <w:rsid w:val="003A3019"/>
    <w:rsid w:val="003A31C7"/>
    <w:rsid w:val="003A3616"/>
    <w:rsid w:val="003A3A8C"/>
    <w:rsid w:val="003A4058"/>
    <w:rsid w:val="003A405B"/>
    <w:rsid w:val="003A4BB9"/>
    <w:rsid w:val="003A596E"/>
    <w:rsid w:val="003A68BF"/>
    <w:rsid w:val="003A733A"/>
    <w:rsid w:val="003A7860"/>
    <w:rsid w:val="003A7943"/>
    <w:rsid w:val="003B0304"/>
    <w:rsid w:val="003B0A79"/>
    <w:rsid w:val="003B0D95"/>
    <w:rsid w:val="003B1DC1"/>
    <w:rsid w:val="003B2CF0"/>
    <w:rsid w:val="003B31AB"/>
    <w:rsid w:val="003B40DD"/>
    <w:rsid w:val="003B4419"/>
    <w:rsid w:val="003B4A36"/>
    <w:rsid w:val="003B510B"/>
    <w:rsid w:val="003B5518"/>
    <w:rsid w:val="003C39B8"/>
    <w:rsid w:val="003C43C0"/>
    <w:rsid w:val="003C59E2"/>
    <w:rsid w:val="003D0021"/>
    <w:rsid w:val="003D0B61"/>
    <w:rsid w:val="003D25C7"/>
    <w:rsid w:val="003D3141"/>
    <w:rsid w:val="003D3427"/>
    <w:rsid w:val="003D357F"/>
    <w:rsid w:val="003D4129"/>
    <w:rsid w:val="003D4A46"/>
    <w:rsid w:val="003D57FE"/>
    <w:rsid w:val="003D7BED"/>
    <w:rsid w:val="003E0224"/>
    <w:rsid w:val="003E0BA0"/>
    <w:rsid w:val="003E14C4"/>
    <w:rsid w:val="003E233C"/>
    <w:rsid w:val="003E306C"/>
    <w:rsid w:val="003E3FA0"/>
    <w:rsid w:val="003E4DD9"/>
    <w:rsid w:val="003E5870"/>
    <w:rsid w:val="003E6887"/>
    <w:rsid w:val="003E68B5"/>
    <w:rsid w:val="003E6BFE"/>
    <w:rsid w:val="003E7CF8"/>
    <w:rsid w:val="003F00BB"/>
    <w:rsid w:val="003F1003"/>
    <w:rsid w:val="003F1D65"/>
    <w:rsid w:val="003F33B5"/>
    <w:rsid w:val="003F3F5F"/>
    <w:rsid w:val="003F55DA"/>
    <w:rsid w:val="003F63E5"/>
    <w:rsid w:val="003F641E"/>
    <w:rsid w:val="003F6C79"/>
    <w:rsid w:val="003F7B92"/>
    <w:rsid w:val="00400752"/>
    <w:rsid w:val="0040113A"/>
    <w:rsid w:val="00401BF7"/>
    <w:rsid w:val="00402F64"/>
    <w:rsid w:val="0040356D"/>
    <w:rsid w:val="004057A7"/>
    <w:rsid w:val="00407051"/>
    <w:rsid w:val="00410199"/>
    <w:rsid w:val="004103D3"/>
    <w:rsid w:val="00411217"/>
    <w:rsid w:val="00411955"/>
    <w:rsid w:val="0041294C"/>
    <w:rsid w:val="00413D3F"/>
    <w:rsid w:val="00420F4F"/>
    <w:rsid w:val="00421C5E"/>
    <w:rsid w:val="00422115"/>
    <w:rsid w:val="004223D9"/>
    <w:rsid w:val="004233CF"/>
    <w:rsid w:val="00423AAE"/>
    <w:rsid w:val="004242A5"/>
    <w:rsid w:val="0042545B"/>
    <w:rsid w:val="00425B6B"/>
    <w:rsid w:val="00426347"/>
    <w:rsid w:val="004264A9"/>
    <w:rsid w:val="00426875"/>
    <w:rsid w:val="00427973"/>
    <w:rsid w:val="00427BAD"/>
    <w:rsid w:val="004302C3"/>
    <w:rsid w:val="00431D0E"/>
    <w:rsid w:val="0043233E"/>
    <w:rsid w:val="004328BD"/>
    <w:rsid w:val="00432C6E"/>
    <w:rsid w:val="004333DD"/>
    <w:rsid w:val="00433834"/>
    <w:rsid w:val="004345BB"/>
    <w:rsid w:val="004347E0"/>
    <w:rsid w:val="00435279"/>
    <w:rsid w:val="00435343"/>
    <w:rsid w:val="0043540E"/>
    <w:rsid w:val="00435979"/>
    <w:rsid w:val="00435D6F"/>
    <w:rsid w:val="0043655C"/>
    <w:rsid w:val="0044025D"/>
    <w:rsid w:val="004413A5"/>
    <w:rsid w:val="004421C9"/>
    <w:rsid w:val="00442731"/>
    <w:rsid w:val="0044356D"/>
    <w:rsid w:val="0044366B"/>
    <w:rsid w:val="0044424D"/>
    <w:rsid w:val="004447C4"/>
    <w:rsid w:val="004448A4"/>
    <w:rsid w:val="00444A4F"/>
    <w:rsid w:val="00444D90"/>
    <w:rsid w:val="00445201"/>
    <w:rsid w:val="00445D16"/>
    <w:rsid w:val="004463E8"/>
    <w:rsid w:val="00446C79"/>
    <w:rsid w:val="004477DD"/>
    <w:rsid w:val="0045103A"/>
    <w:rsid w:val="00451C8D"/>
    <w:rsid w:val="00452D8E"/>
    <w:rsid w:val="004545F3"/>
    <w:rsid w:val="004546D5"/>
    <w:rsid w:val="00454799"/>
    <w:rsid w:val="00454C61"/>
    <w:rsid w:val="004577D6"/>
    <w:rsid w:val="00457E3D"/>
    <w:rsid w:val="004619E1"/>
    <w:rsid w:val="00463784"/>
    <w:rsid w:val="004639DA"/>
    <w:rsid w:val="004642DE"/>
    <w:rsid w:val="004645E1"/>
    <w:rsid w:val="00464710"/>
    <w:rsid w:val="00464A6B"/>
    <w:rsid w:val="00464FD0"/>
    <w:rsid w:val="00465BC1"/>
    <w:rsid w:val="00470C0C"/>
    <w:rsid w:val="004719C9"/>
    <w:rsid w:val="00472394"/>
    <w:rsid w:val="0047296A"/>
    <w:rsid w:val="0047482D"/>
    <w:rsid w:val="00474FF7"/>
    <w:rsid w:val="004764F7"/>
    <w:rsid w:val="00477AC1"/>
    <w:rsid w:val="00480626"/>
    <w:rsid w:val="0048079A"/>
    <w:rsid w:val="00481789"/>
    <w:rsid w:val="00482BA8"/>
    <w:rsid w:val="00483604"/>
    <w:rsid w:val="004838BA"/>
    <w:rsid w:val="00483F31"/>
    <w:rsid w:val="00485E19"/>
    <w:rsid w:val="00487FCA"/>
    <w:rsid w:val="00490037"/>
    <w:rsid w:val="00490E0B"/>
    <w:rsid w:val="0049129E"/>
    <w:rsid w:val="0049142C"/>
    <w:rsid w:val="004914FA"/>
    <w:rsid w:val="00491828"/>
    <w:rsid w:val="00491AB8"/>
    <w:rsid w:val="00491D30"/>
    <w:rsid w:val="00491E26"/>
    <w:rsid w:val="00492FEA"/>
    <w:rsid w:val="0049412C"/>
    <w:rsid w:val="004946E2"/>
    <w:rsid w:val="00494732"/>
    <w:rsid w:val="00495F77"/>
    <w:rsid w:val="00496815"/>
    <w:rsid w:val="004970FE"/>
    <w:rsid w:val="00497BDC"/>
    <w:rsid w:val="004A0B29"/>
    <w:rsid w:val="004A0BE8"/>
    <w:rsid w:val="004A0FDF"/>
    <w:rsid w:val="004A149E"/>
    <w:rsid w:val="004A1A96"/>
    <w:rsid w:val="004A29AA"/>
    <w:rsid w:val="004A30C2"/>
    <w:rsid w:val="004A49EA"/>
    <w:rsid w:val="004A4C10"/>
    <w:rsid w:val="004A55B4"/>
    <w:rsid w:val="004A5732"/>
    <w:rsid w:val="004A5FF0"/>
    <w:rsid w:val="004A7069"/>
    <w:rsid w:val="004A7084"/>
    <w:rsid w:val="004B05D9"/>
    <w:rsid w:val="004B336A"/>
    <w:rsid w:val="004B3C38"/>
    <w:rsid w:val="004B3EAD"/>
    <w:rsid w:val="004B42A9"/>
    <w:rsid w:val="004B46AD"/>
    <w:rsid w:val="004B4959"/>
    <w:rsid w:val="004B57FC"/>
    <w:rsid w:val="004B5D2F"/>
    <w:rsid w:val="004B68B9"/>
    <w:rsid w:val="004B6F63"/>
    <w:rsid w:val="004B74C4"/>
    <w:rsid w:val="004C093C"/>
    <w:rsid w:val="004C0C33"/>
    <w:rsid w:val="004C25F5"/>
    <w:rsid w:val="004C3064"/>
    <w:rsid w:val="004C384F"/>
    <w:rsid w:val="004C38D8"/>
    <w:rsid w:val="004C3A0D"/>
    <w:rsid w:val="004C4E10"/>
    <w:rsid w:val="004C5ACB"/>
    <w:rsid w:val="004C7A03"/>
    <w:rsid w:val="004C7CB5"/>
    <w:rsid w:val="004C7D3C"/>
    <w:rsid w:val="004D0685"/>
    <w:rsid w:val="004D2AF4"/>
    <w:rsid w:val="004D381C"/>
    <w:rsid w:val="004D38F3"/>
    <w:rsid w:val="004D3A2A"/>
    <w:rsid w:val="004D4082"/>
    <w:rsid w:val="004D446C"/>
    <w:rsid w:val="004D6B73"/>
    <w:rsid w:val="004D78CF"/>
    <w:rsid w:val="004D790D"/>
    <w:rsid w:val="004E11FF"/>
    <w:rsid w:val="004E28F8"/>
    <w:rsid w:val="004E3A4C"/>
    <w:rsid w:val="004E4014"/>
    <w:rsid w:val="004E4359"/>
    <w:rsid w:val="004E5F1D"/>
    <w:rsid w:val="004E700E"/>
    <w:rsid w:val="004F0240"/>
    <w:rsid w:val="004F04DD"/>
    <w:rsid w:val="004F05C4"/>
    <w:rsid w:val="004F219A"/>
    <w:rsid w:val="004F298C"/>
    <w:rsid w:val="004F39E5"/>
    <w:rsid w:val="004F5B14"/>
    <w:rsid w:val="004F7922"/>
    <w:rsid w:val="004F7EE0"/>
    <w:rsid w:val="00500007"/>
    <w:rsid w:val="00500C8C"/>
    <w:rsid w:val="00501C31"/>
    <w:rsid w:val="00501D0A"/>
    <w:rsid w:val="0050228C"/>
    <w:rsid w:val="00502F17"/>
    <w:rsid w:val="0050542D"/>
    <w:rsid w:val="005057FE"/>
    <w:rsid w:val="00505B2E"/>
    <w:rsid w:val="00505EAD"/>
    <w:rsid w:val="00506604"/>
    <w:rsid w:val="00507804"/>
    <w:rsid w:val="00507A62"/>
    <w:rsid w:val="00511C2C"/>
    <w:rsid w:val="0051277D"/>
    <w:rsid w:val="00512D97"/>
    <w:rsid w:val="00512EEB"/>
    <w:rsid w:val="0051391B"/>
    <w:rsid w:val="00513C50"/>
    <w:rsid w:val="00513E71"/>
    <w:rsid w:val="00514651"/>
    <w:rsid w:val="005147F1"/>
    <w:rsid w:val="00515469"/>
    <w:rsid w:val="00517A83"/>
    <w:rsid w:val="00517D3E"/>
    <w:rsid w:val="005212B6"/>
    <w:rsid w:val="00522916"/>
    <w:rsid w:val="00522DA2"/>
    <w:rsid w:val="00522EDF"/>
    <w:rsid w:val="0052356A"/>
    <w:rsid w:val="005251FB"/>
    <w:rsid w:val="00527F31"/>
    <w:rsid w:val="005321AD"/>
    <w:rsid w:val="00533A5B"/>
    <w:rsid w:val="00533C69"/>
    <w:rsid w:val="00534079"/>
    <w:rsid w:val="00534411"/>
    <w:rsid w:val="00534AA1"/>
    <w:rsid w:val="00534ADC"/>
    <w:rsid w:val="00537242"/>
    <w:rsid w:val="0053777A"/>
    <w:rsid w:val="005420B2"/>
    <w:rsid w:val="0054227E"/>
    <w:rsid w:val="00542386"/>
    <w:rsid w:val="0054292F"/>
    <w:rsid w:val="00542E4C"/>
    <w:rsid w:val="00543F59"/>
    <w:rsid w:val="005444C9"/>
    <w:rsid w:val="00544F4E"/>
    <w:rsid w:val="005453B4"/>
    <w:rsid w:val="00546BBF"/>
    <w:rsid w:val="00547A46"/>
    <w:rsid w:val="005502A8"/>
    <w:rsid w:val="00551D6E"/>
    <w:rsid w:val="0055311E"/>
    <w:rsid w:val="00553F89"/>
    <w:rsid w:val="005546C4"/>
    <w:rsid w:val="005555E4"/>
    <w:rsid w:val="00555E0C"/>
    <w:rsid w:val="005563BC"/>
    <w:rsid w:val="00560521"/>
    <w:rsid w:val="00561528"/>
    <w:rsid w:val="00561F50"/>
    <w:rsid w:val="005632FF"/>
    <w:rsid w:val="00563B0A"/>
    <w:rsid w:val="00563D4E"/>
    <w:rsid w:val="00564BBE"/>
    <w:rsid w:val="00565294"/>
    <w:rsid w:val="0056537F"/>
    <w:rsid w:val="005655F8"/>
    <w:rsid w:val="005658ED"/>
    <w:rsid w:val="0056595A"/>
    <w:rsid w:val="00566096"/>
    <w:rsid w:val="0056658C"/>
    <w:rsid w:val="00566649"/>
    <w:rsid w:val="00567C26"/>
    <w:rsid w:val="005709F1"/>
    <w:rsid w:val="00570DA7"/>
    <w:rsid w:val="00571426"/>
    <w:rsid w:val="00573648"/>
    <w:rsid w:val="00575AFB"/>
    <w:rsid w:val="00576258"/>
    <w:rsid w:val="00576B1B"/>
    <w:rsid w:val="005777D3"/>
    <w:rsid w:val="00577BF9"/>
    <w:rsid w:val="00577D18"/>
    <w:rsid w:val="00577F20"/>
    <w:rsid w:val="005800ED"/>
    <w:rsid w:val="00580C71"/>
    <w:rsid w:val="0058189B"/>
    <w:rsid w:val="005818E0"/>
    <w:rsid w:val="00581F45"/>
    <w:rsid w:val="0058254A"/>
    <w:rsid w:val="005827A7"/>
    <w:rsid w:val="00582BC3"/>
    <w:rsid w:val="005844BB"/>
    <w:rsid w:val="005845FB"/>
    <w:rsid w:val="00584DC7"/>
    <w:rsid w:val="00585298"/>
    <w:rsid w:val="005855E1"/>
    <w:rsid w:val="00585A44"/>
    <w:rsid w:val="005869FA"/>
    <w:rsid w:val="00587ECD"/>
    <w:rsid w:val="00590ADF"/>
    <w:rsid w:val="005929BD"/>
    <w:rsid w:val="005946A9"/>
    <w:rsid w:val="00594861"/>
    <w:rsid w:val="00596893"/>
    <w:rsid w:val="005A0047"/>
    <w:rsid w:val="005A04E8"/>
    <w:rsid w:val="005A0710"/>
    <w:rsid w:val="005A117B"/>
    <w:rsid w:val="005A1370"/>
    <w:rsid w:val="005A1E0A"/>
    <w:rsid w:val="005A1FDE"/>
    <w:rsid w:val="005A3D9E"/>
    <w:rsid w:val="005A4DE4"/>
    <w:rsid w:val="005A545B"/>
    <w:rsid w:val="005A6E8B"/>
    <w:rsid w:val="005A70A4"/>
    <w:rsid w:val="005A7F88"/>
    <w:rsid w:val="005B0D65"/>
    <w:rsid w:val="005B193C"/>
    <w:rsid w:val="005B1985"/>
    <w:rsid w:val="005B2FA4"/>
    <w:rsid w:val="005B30EB"/>
    <w:rsid w:val="005B466E"/>
    <w:rsid w:val="005B54DD"/>
    <w:rsid w:val="005B6D29"/>
    <w:rsid w:val="005C01F1"/>
    <w:rsid w:val="005C1C14"/>
    <w:rsid w:val="005C2EAB"/>
    <w:rsid w:val="005C5004"/>
    <w:rsid w:val="005C5AC9"/>
    <w:rsid w:val="005C7152"/>
    <w:rsid w:val="005C7336"/>
    <w:rsid w:val="005D03C5"/>
    <w:rsid w:val="005D21E6"/>
    <w:rsid w:val="005D4320"/>
    <w:rsid w:val="005D4A9C"/>
    <w:rsid w:val="005D4BC1"/>
    <w:rsid w:val="005D5AA7"/>
    <w:rsid w:val="005D5B30"/>
    <w:rsid w:val="005D7F94"/>
    <w:rsid w:val="005E0086"/>
    <w:rsid w:val="005E0A74"/>
    <w:rsid w:val="005E0BC8"/>
    <w:rsid w:val="005E1241"/>
    <w:rsid w:val="005E18EC"/>
    <w:rsid w:val="005E1B0D"/>
    <w:rsid w:val="005E1B60"/>
    <w:rsid w:val="005E1C07"/>
    <w:rsid w:val="005E1D04"/>
    <w:rsid w:val="005E1FA0"/>
    <w:rsid w:val="005E3EB3"/>
    <w:rsid w:val="005E3F99"/>
    <w:rsid w:val="005E662D"/>
    <w:rsid w:val="005E73DA"/>
    <w:rsid w:val="005E7872"/>
    <w:rsid w:val="005E7AFA"/>
    <w:rsid w:val="005F0DBA"/>
    <w:rsid w:val="005F1444"/>
    <w:rsid w:val="005F233F"/>
    <w:rsid w:val="005F2A5F"/>
    <w:rsid w:val="005F32DF"/>
    <w:rsid w:val="005F3756"/>
    <w:rsid w:val="005F5CE7"/>
    <w:rsid w:val="005F72D4"/>
    <w:rsid w:val="005F7DF5"/>
    <w:rsid w:val="0060046A"/>
    <w:rsid w:val="006008C8"/>
    <w:rsid w:val="00600921"/>
    <w:rsid w:val="00600D15"/>
    <w:rsid w:val="00600DDC"/>
    <w:rsid w:val="00600E63"/>
    <w:rsid w:val="00601369"/>
    <w:rsid w:val="00601FEF"/>
    <w:rsid w:val="006038DD"/>
    <w:rsid w:val="00603C9C"/>
    <w:rsid w:val="006046A9"/>
    <w:rsid w:val="006049A2"/>
    <w:rsid w:val="00605020"/>
    <w:rsid w:val="00605E01"/>
    <w:rsid w:val="00606EC0"/>
    <w:rsid w:val="006075DD"/>
    <w:rsid w:val="00610300"/>
    <w:rsid w:val="00610A3C"/>
    <w:rsid w:val="0061154F"/>
    <w:rsid w:val="00611CA1"/>
    <w:rsid w:val="006125DC"/>
    <w:rsid w:val="006134CD"/>
    <w:rsid w:val="006137E8"/>
    <w:rsid w:val="00613A6D"/>
    <w:rsid w:val="006164FB"/>
    <w:rsid w:val="00616549"/>
    <w:rsid w:val="006165CD"/>
    <w:rsid w:val="00617B87"/>
    <w:rsid w:val="00617B8C"/>
    <w:rsid w:val="00617EC4"/>
    <w:rsid w:val="00620008"/>
    <w:rsid w:val="006215BC"/>
    <w:rsid w:val="00622B87"/>
    <w:rsid w:val="006238E8"/>
    <w:rsid w:val="00624355"/>
    <w:rsid w:val="00624960"/>
    <w:rsid w:val="00625318"/>
    <w:rsid w:val="0062560E"/>
    <w:rsid w:val="00625A3A"/>
    <w:rsid w:val="006265F3"/>
    <w:rsid w:val="00626B05"/>
    <w:rsid w:val="0063067D"/>
    <w:rsid w:val="00630C05"/>
    <w:rsid w:val="00631B84"/>
    <w:rsid w:val="006329F3"/>
    <w:rsid w:val="00634768"/>
    <w:rsid w:val="00635552"/>
    <w:rsid w:val="00635818"/>
    <w:rsid w:val="00635B20"/>
    <w:rsid w:val="00637076"/>
    <w:rsid w:val="006402BC"/>
    <w:rsid w:val="006402D8"/>
    <w:rsid w:val="00641528"/>
    <w:rsid w:val="006416F4"/>
    <w:rsid w:val="00641A8B"/>
    <w:rsid w:val="00641BBD"/>
    <w:rsid w:val="0064219E"/>
    <w:rsid w:val="00643703"/>
    <w:rsid w:val="00644A6F"/>
    <w:rsid w:val="00644CC7"/>
    <w:rsid w:val="006453CC"/>
    <w:rsid w:val="006454AA"/>
    <w:rsid w:val="00645DE1"/>
    <w:rsid w:val="006460D7"/>
    <w:rsid w:val="00646FF6"/>
    <w:rsid w:val="0065122C"/>
    <w:rsid w:val="00651C6D"/>
    <w:rsid w:val="0065343E"/>
    <w:rsid w:val="006541DD"/>
    <w:rsid w:val="00654B40"/>
    <w:rsid w:val="00654C7F"/>
    <w:rsid w:val="00656C3C"/>
    <w:rsid w:val="006574FA"/>
    <w:rsid w:val="0065767A"/>
    <w:rsid w:val="006577C8"/>
    <w:rsid w:val="00657AEC"/>
    <w:rsid w:val="0066093A"/>
    <w:rsid w:val="00662048"/>
    <w:rsid w:val="00662F1A"/>
    <w:rsid w:val="006631CB"/>
    <w:rsid w:val="006634D1"/>
    <w:rsid w:val="00663B94"/>
    <w:rsid w:val="006643A7"/>
    <w:rsid w:val="006644E2"/>
    <w:rsid w:val="00665435"/>
    <w:rsid w:val="00665F9D"/>
    <w:rsid w:val="006677B0"/>
    <w:rsid w:val="00671096"/>
    <w:rsid w:val="00671835"/>
    <w:rsid w:val="00672A7F"/>
    <w:rsid w:val="00673ABE"/>
    <w:rsid w:val="00675E17"/>
    <w:rsid w:val="006762BF"/>
    <w:rsid w:val="0068007F"/>
    <w:rsid w:val="006811FE"/>
    <w:rsid w:val="00681CE6"/>
    <w:rsid w:val="0068276A"/>
    <w:rsid w:val="00682DCB"/>
    <w:rsid w:val="006835E1"/>
    <w:rsid w:val="00683BD1"/>
    <w:rsid w:val="00683C89"/>
    <w:rsid w:val="00683DCE"/>
    <w:rsid w:val="00684169"/>
    <w:rsid w:val="00685C52"/>
    <w:rsid w:val="006867B1"/>
    <w:rsid w:val="00686D27"/>
    <w:rsid w:val="00686DB7"/>
    <w:rsid w:val="006871C4"/>
    <w:rsid w:val="00687828"/>
    <w:rsid w:val="00687B11"/>
    <w:rsid w:val="00687E7B"/>
    <w:rsid w:val="006907A2"/>
    <w:rsid w:val="006914F4"/>
    <w:rsid w:val="00693CCF"/>
    <w:rsid w:val="00693D1D"/>
    <w:rsid w:val="00693EE1"/>
    <w:rsid w:val="00694FEE"/>
    <w:rsid w:val="006960F1"/>
    <w:rsid w:val="00696412"/>
    <w:rsid w:val="00696630"/>
    <w:rsid w:val="00696F5F"/>
    <w:rsid w:val="006973D3"/>
    <w:rsid w:val="006A014E"/>
    <w:rsid w:val="006A07B7"/>
    <w:rsid w:val="006A081C"/>
    <w:rsid w:val="006A0BC1"/>
    <w:rsid w:val="006A2745"/>
    <w:rsid w:val="006A295D"/>
    <w:rsid w:val="006A2CA8"/>
    <w:rsid w:val="006A3FF0"/>
    <w:rsid w:val="006A4654"/>
    <w:rsid w:val="006A5329"/>
    <w:rsid w:val="006A55A6"/>
    <w:rsid w:val="006A5856"/>
    <w:rsid w:val="006A64ED"/>
    <w:rsid w:val="006A76FE"/>
    <w:rsid w:val="006A7DA3"/>
    <w:rsid w:val="006A7E93"/>
    <w:rsid w:val="006B0300"/>
    <w:rsid w:val="006B0CB6"/>
    <w:rsid w:val="006B0D68"/>
    <w:rsid w:val="006B123F"/>
    <w:rsid w:val="006B195C"/>
    <w:rsid w:val="006B1DF2"/>
    <w:rsid w:val="006B2612"/>
    <w:rsid w:val="006B2CA2"/>
    <w:rsid w:val="006B3553"/>
    <w:rsid w:val="006B5769"/>
    <w:rsid w:val="006B5A63"/>
    <w:rsid w:val="006B62FF"/>
    <w:rsid w:val="006B6E9A"/>
    <w:rsid w:val="006B75D4"/>
    <w:rsid w:val="006B7899"/>
    <w:rsid w:val="006C06E6"/>
    <w:rsid w:val="006C22DF"/>
    <w:rsid w:val="006C2401"/>
    <w:rsid w:val="006C29D2"/>
    <w:rsid w:val="006C3C93"/>
    <w:rsid w:val="006C3F88"/>
    <w:rsid w:val="006C4E35"/>
    <w:rsid w:val="006C5F49"/>
    <w:rsid w:val="006C6335"/>
    <w:rsid w:val="006C6AC5"/>
    <w:rsid w:val="006C703D"/>
    <w:rsid w:val="006C7673"/>
    <w:rsid w:val="006C7C63"/>
    <w:rsid w:val="006C7FE0"/>
    <w:rsid w:val="006D0569"/>
    <w:rsid w:val="006D17F7"/>
    <w:rsid w:val="006D1BA9"/>
    <w:rsid w:val="006D20B8"/>
    <w:rsid w:val="006D288C"/>
    <w:rsid w:val="006D2F33"/>
    <w:rsid w:val="006D3837"/>
    <w:rsid w:val="006D3C7F"/>
    <w:rsid w:val="006D49B0"/>
    <w:rsid w:val="006D4DF0"/>
    <w:rsid w:val="006D50F7"/>
    <w:rsid w:val="006D5336"/>
    <w:rsid w:val="006D5A46"/>
    <w:rsid w:val="006D5CFD"/>
    <w:rsid w:val="006D634B"/>
    <w:rsid w:val="006D73FE"/>
    <w:rsid w:val="006E1B41"/>
    <w:rsid w:val="006E1CA5"/>
    <w:rsid w:val="006E3D59"/>
    <w:rsid w:val="006E508F"/>
    <w:rsid w:val="006E5555"/>
    <w:rsid w:val="006E6B12"/>
    <w:rsid w:val="006E7962"/>
    <w:rsid w:val="006F0A1C"/>
    <w:rsid w:val="006F123B"/>
    <w:rsid w:val="006F13C2"/>
    <w:rsid w:val="006F1A36"/>
    <w:rsid w:val="006F2233"/>
    <w:rsid w:val="006F24A0"/>
    <w:rsid w:val="006F2E87"/>
    <w:rsid w:val="006F4A75"/>
    <w:rsid w:val="006F509C"/>
    <w:rsid w:val="006F72C3"/>
    <w:rsid w:val="006F77E6"/>
    <w:rsid w:val="006F7F78"/>
    <w:rsid w:val="0070250F"/>
    <w:rsid w:val="00702EC9"/>
    <w:rsid w:val="007045DA"/>
    <w:rsid w:val="00704AC8"/>
    <w:rsid w:val="00705169"/>
    <w:rsid w:val="00705314"/>
    <w:rsid w:val="007053EC"/>
    <w:rsid w:val="007054F8"/>
    <w:rsid w:val="007055AA"/>
    <w:rsid w:val="00707740"/>
    <w:rsid w:val="0071014B"/>
    <w:rsid w:val="007111C3"/>
    <w:rsid w:val="007112B1"/>
    <w:rsid w:val="007112C1"/>
    <w:rsid w:val="00712EA3"/>
    <w:rsid w:val="00713537"/>
    <w:rsid w:val="007138E1"/>
    <w:rsid w:val="00714966"/>
    <w:rsid w:val="00714FD8"/>
    <w:rsid w:val="007157BA"/>
    <w:rsid w:val="0071689C"/>
    <w:rsid w:val="007177CA"/>
    <w:rsid w:val="00717964"/>
    <w:rsid w:val="007204FE"/>
    <w:rsid w:val="00720A0C"/>
    <w:rsid w:val="00720E2F"/>
    <w:rsid w:val="00721A94"/>
    <w:rsid w:val="00721B88"/>
    <w:rsid w:val="007221E7"/>
    <w:rsid w:val="0072232E"/>
    <w:rsid w:val="00722ED5"/>
    <w:rsid w:val="00724BDB"/>
    <w:rsid w:val="00725F07"/>
    <w:rsid w:val="00726C75"/>
    <w:rsid w:val="007310D9"/>
    <w:rsid w:val="00732AD1"/>
    <w:rsid w:val="00732C0B"/>
    <w:rsid w:val="00732D34"/>
    <w:rsid w:val="007337C0"/>
    <w:rsid w:val="00733D5C"/>
    <w:rsid w:val="00735811"/>
    <w:rsid w:val="00736CB2"/>
    <w:rsid w:val="00737F82"/>
    <w:rsid w:val="00740510"/>
    <w:rsid w:val="00741A45"/>
    <w:rsid w:val="00743212"/>
    <w:rsid w:val="00743238"/>
    <w:rsid w:val="00743DDD"/>
    <w:rsid w:val="00744F3B"/>
    <w:rsid w:val="0074548E"/>
    <w:rsid w:val="00745A87"/>
    <w:rsid w:val="00745AEF"/>
    <w:rsid w:val="00745B55"/>
    <w:rsid w:val="00746EE5"/>
    <w:rsid w:val="00750357"/>
    <w:rsid w:val="007517F5"/>
    <w:rsid w:val="00751EBA"/>
    <w:rsid w:val="00751F5A"/>
    <w:rsid w:val="0075260B"/>
    <w:rsid w:val="00752788"/>
    <w:rsid w:val="007548E4"/>
    <w:rsid w:val="00755AAF"/>
    <w:rsid w:val="00755B17"/>
    <w:rsid w:val="00757D5C"/>
    <w:rsid w:val="00757DA7"/>
    <w:rsid w:val="00761DC7"/>
    <w:rsid w:val="00761F85"/>
    <w:rsid w:val="00762107"/>
    <w:rsid w:val="0076304D"/>
    <w:rsid w:val="007632B1"/>
    <w:rsid w:val="00764652"/>
    <w:rsid w:val="00764A2C"/>
    <w:rsid w:val="007705DD"/>
    <w:rsid w:val="00771D1B"/>
    <w:rsid w:val="00772600"/>
    <w:rsid w:val="007729EA"/>
    <w:rsid w:val="007738F1"/>
    <w:rsid w:val="007743A4"/>
    <w:rsid w:val="00775939"/>
    <w:rsid w:val="00775EDD"/>
    <w:rsid w:val="00776AFC"/>
    <w:rsid w:val="00776B6C"/>
    <w:rsid w:val="00777F47"/>
    <w:rsid w:val="00777FFD"/>
    <w:rsid w:val="00780FCF"/>
    <w:rsid w:val="007811B3"/>
    <w:rsid w:val="007812D6"/>
    <w:rsid w:val="007815B2"/>
    <w:rsid w:val="00781707"/>
    <w:rsid w:val="00781C28"/>
    <w:rsid w:val="00782E0D"/>
    <w:rsid w:val="007840C3"/>
    <w:rsid w:val="00784B62"/>
    <w:rsid w:val="00784EC6"/>
    <w:rsid w:val="00785782"/>
    <w:rsid w:val="00785B7A"/>
    <w:rsid w:val="007870CA"/>
    <w:rsid w:val="00787D56"/>
    <w:rsid w:val="007908E9"/>
    <w:rsid w:val="007914C2"/>
    <w:rsid w:val="0079254C"/>
    <w:rsid w:val="00792D62"/>
    <w:rsid w:val="00793A21"/>
    <w:rsid w:val="0079451A"/>
    <w:rsid w:val="0079513F"/>
    <w:rsid w:val="00795492"/>
    <w:rsid w:val="00795D28"/>
    <w:rsid w:val="00796390"/>
    <w:rsid w:val="00796B77"/>
    <w:rsid w:val="00797A93"/>
    <w:rsid w:val="007A1563"/>
    <w:rsid w:val="007A2DE5"/>
    <w:rsid w:val="007A4DDD"/>
    <w:rsid w:val="007A563E"/>
    <w:rsid w:val="007A5B43"/>
    <w:rsid w:val="007A5BFE"/>
    <w:rsid w:val="007A5F31"/>
    <w:rsid w:val="007A621F"/>
    <w:rsid w:val="007A623C"/>
    <w:rsid w:val="007B1153"/>
    <w:rsid w:val="007B1D9D"/>
    <w:rsid w:val="007B249F"/>
    <w:rsid w:val="007B322E"/>
    <w:rsid w:val="007B3E7A"/>
    <w:rsid w:val="007B4744"/>
    <w:rsid w:val="007B66FE"/>
    <w:rsid w:val="007B75B0"/>
    <w:rsid w:val="007C7D15"/>
    <w:rsid w:val="007D0118"/>
    <w:rsid w:val="007D04C9"/>
    <w:rsid w:val="007D112C"/>
    <w:rsid w:val="007D15EB"/>
    <w:rsid w:val="007D21F1"/>
    <w:rsid w:val="007D2261"/>
    <w:rsid w:val="007D490B"/>
    <w:rsid w:val="007D4DA2"/>
    <w:rsid w:val="007D53CC"/>
    <w:rsid w:val="007D68CC"/>
    <w:rsid w:val="007E153D"/>
    <w:rsid w:val="007E2B17"/>
    <w:rsid w:val="007E3BD4"/>
    <w:rsid w:val="007E3D2C"/>
    <w:rsid w:val="007E3E18"/>
    <w:rsid w:val="007E4836"/>
    <w:rsid w:val="007E4D1D"/>
    <w:rsid w:val="007E4F6F"/>
    <w:rsid w:val="007E5011"/>
    <w:rsid w:val="007E5984"/>
    <w:rsid w:val="007E764B"/>
    <w:rsid w:val="007E7B09"/>
    <w:rsid w:val="007F02EE"/>
    <w:rsid w:val="007F1932"/>
    <w:rsid w:val="007F203B"/>
    <w:rsid w:val="007F3FED"/>
    <w:rsid w:val="007F44D6"/>
    <w:rsid w:val="007F5011"/>
    <w:rsid w:val="007F524A"/>
    <w:rsid w:val="007F59AB"/>
    <w:rsid w:val="007F6DA2"/>
    <w:rsid w:val="007F7BA1"/>
    <w:rsid w:val="007F7C50"/>
    <w:rsid w:val="00800472"/>
    <w:rsid w:val="00801C71"/>
    <w:rsid w:val="008023ED"/>
    <w:rsid w:val="00804146"/>
    <w:rsid w:val="008053E6"/>
    <w:rsid w:val="00805C1D"/>
    <w:rsid w:val="00807118"/>
    <w:rsid w:val="008072F1"/>
    <w:rsid w:val="0080776A"/>
    <w:rsid w:val="008113A5"/>
    <w:rsid w:val="00811CE6"/>
    <w:rsid w:val="008130C6"/>
    <w:rsid w:val="008131E1"/>
    <w:rsid w:val="00814729"/>
    <w:rsid w:val="0081643E"/>
    <w:rsid w:val="00816750"/>
    <w:rsid w:val="008207C2"/>
    <w:rsid w:val="00820946"/>
    <w:rsid w:val="00821A35"/>
    <w:rsid w:val="00823AB7"/>
    <w:rsid w:val="00825417"/>
    <w:rsid w:val="0082585E"/>
    <w:rsid w:val="00825EDB"/>
    <w:rsid w:val="008263FB"/>
    <w:rsid w:val="00826995"/>
    <w:rsid w:val="00830F68"/>
    <w:rsid w:val="00831394"/>
    <w:rsid w:val="008318D1"/>
    <w:rsid w:val="00831CED"/>
    <w:rsid w:val="00831F12"/>
    <w:rsid w:val="00831FCD"/>
    <w:rsid w:val="00832920"/>
    <w:rsid w:val="00832E3C"/>
    <w:rsid w:val="00832EFB"/>
    <w:rsid w:val="00833B8C"/>
    <w:rsid w:val="008340A1"/>
    <w:rsid w:val="00834DC4"/>
    <w:rsid w:val="0083518C"/>
    <w:rsid w:val="0083797D"/>
    <w:rsid w:val="00840420"/>
    <w:rsid w:val="00841769"/>
    <w:rsid w:val="00841942"/>
    <w:rsid w:val="00841D4F"/>
    <w:rsid w:val="008425C1"/>
    <w:rsid w:val="0084656F"/>
    <w:rsid w:val="008472BA"/>
    <w:rsid w:val="00850384"/>
    <w:rsid w:val="00851548"/>
    <w:rsid w:val="008541EE"/>
    <w:rsid w:val="0085464D"/>
    <w:rsid w:val="00855A14"/>
    <w:rsid w:val="008569B4"/>
    <w:rsid w:val="008571A0"/>
    <w:rsid w:val="008606A2"/>
    <w:rsid w:val="00860FA8"/>
    <w:rsid w:val="00861768"/>
    <w:rsid w:val="00861BF8"/>
    <w:rsid w:val="008623CF"/>
    <w:rsid w:val="00863B7B"/>
    <w:rsid w:val="0086428E"/>
    <w:rsid w:val="008652FB"/>
    <w:rsid w:val="00867694"/>
    <w:rsid w:val="00870AD5"/>
    <w:rsid w:val="00870C44"/>
    <w:rsid w:val="008711F8"/>
    <w:rsid w:val="0087148F"/>
    <w:rsid w:val="008715E9"/>
    <w:rsid w:val="008722BF"/>
    <w:rsid w:val="008725C0"/>
    <w:rsid w:val="008738D8"/>
    <w:rsid w:val="00873935"/>
    <w:rsid w:val="00874FAC"/>
    <w:rsid w:val="00875346"/>
    <w:rsid w:val="00876A84"/>
    <w:rsid w:val="00880B4D"/>
    <w:rsid w:val="008817A5"/>
    <w:rsid w:val="00882370"/>
    <w:rsid w:val="0088507B"/>
    <w:rsid w:val="0088587E"/>
    <w:rsid w:val="0089263C"/>
    <w:rsid w:val="00892D0D"/>
    <w:rsid w:val="00893EA8"/>
    <w:rsid w:val="0089445F"/>
    <w:rsid w:val="008945EE"/>
    <w:rsid w:val="008946B1"/>
    <w:rsid w:val="00894B62"/>
    <w:rsid w:val="00895BCA"/>
    <w:rsid w:val="00896DD0"/>
    <w:rsid w:val="00896E97"/>
    <w:rsid w:val="00897058"/>
    <w:rsid w:val="00897137"/>
    <w:rsid w:val="00897797"/>
    <w:rsid w:val="00897A3A"/>
    <w:rsid w:val="008A22D4"/>
    <w:rsid w:val="008A4D6E"/>
    <w:rsid w:val="008A61C0"/>
    <w:rsid w:val="008A654D"/>
    <w:rsid w:val="008A6E91"/>
    <w:rsid w:val="008A7B67"/>
    <w:rsid w:val="008B1B98"/>
    <w:rsid w:val="008B3F5D"/>
    <w:rsid w:val="008B412F"/>
    <w:rsid w:val="008B4971"/>
    <w:rsid w:val="008B49AD"/>
    <w:rsid w:val="008B4B94"/>
    <w:rsid w:val="008B780F"/>
    <w:rsid w:val="008C0BC3"/>
    <w:rsid w:val="008C1C04"/>
    <w:rsid w:val="008C254D"/>
    <w:rsid w:val="008C3517"/>
    <w:rsid w:val="008C64ED"/>
    <w:rsid w:val="008C6C80"/>
    <w:rsid w:val="008D0CCF"/>
    <w:rsid w:val="008D0F74"/>
    <w:rsid w:val="008D1B5E"/>
    <w:rsid w:val="008D1CE4"/>
    <w:rsid w:val="008D217B"/>
    <w:rsid w:val="008D3209"/>
    <w:rsid w:val="008D3C32"/>
    <w:rsid w:val="008D458E"/>
    <w:rsid w:val="008D4CF1"/>
    <w:rsid w:val="008D72AC"/>
    <w:rsid w:val="008E012F"/>
    <w:rsid w:val="008E0854"/>
    <w:rsid w:val="008E15A9"/>
    <w:rsid w:val="008E3111"/>
    <w:rsid w:val="008E3EAC"/>
    <w:rsid w:val="008E4B04"/>
    <w:rsid w:val="008E4DFC"/>
    <w:rsid w:val="008E586B"/>
    <w:rsid w:val="008E5FBF"/>
    <w:rsid w:val="008E7EE1"/>
    <w:rsid w:val="008E7FF8"/>
    <w:rsid w:val="008F08F0"/>
    <w:rsid w:val="008F0BC0"/>
    <w:rsid w:val="008F15D8"/>
    <w:rsid w:val="008F1B0E"/>
    <w:rsid w:val="008F22B5"/>
    <w:rsid w:val="008F2868"/>
    <w:rsid w:val="008F3AC8"/>
    <w:rsid w:val="008F3B07"/>
    <w:rsid w:val="008F4D6B"/>
    <w:rsid w:val="008F5EEF"/>
    <w:rsid w:val="008F5FC1"/>
    <w:rsid w:val="008F620E"/>
    <w:rsid w:val="008F7258"/>
    <w:rsid w:val="0090015C"/>
    <w:rsid w:val="0090068F"/>
    <w:rsid w:val="00900C6A"/>
    <w:rsid w:val="009026CC"/>
    <w:rsid w:val="00903842"/>
    <w:rsid w:val="0090450C"/>
    <w:rsid w:val="00906179"/>
    <w:rsid w:val="009067F4"/>
    <w:rsid w:val="0090758E"/>
    <w:rsid w:val="00910BBE"/>
    <w:rsid w:val="009110A8"/>
    <w:rsid w:val="0091239F"/>
    <w:rsid w:val="00912DE4"/>
    <w:rsid w:val="009135B6"/>
    <w:rsid w:val="009139AB"/>
    <w:rsid w:val="00913BF1"/>
    <w:rsid w:val="009148A9"/>
    <w:rsid w:val="009149F5"/>
    <w:rsid w:val="0091513B"/>
    <w:rsid w:val="00915470"/>
    <w:rsid w:val="009154DC"/>
    <w:rsid w:val="00920280"/>
    <w:rsid w:val="00920B2A"/>
    <w:rsid w:val="00920EA8"/>
    <w:rsid w:val="009214D0"/>
    <w:rsid w:val="0092315A"/>
    <w:rsid w:val="0092386E"/>
    <w:rsid w:val="00923D78"/>
    <w:rsid w:val="009243DD"/>
    <w:rsid w:val="00924F3D"/>
    <w:rsid w:val="00925263"/>
    <w:rsid w:val="00925BEC"/>
    <w:rsid w:val="00926825"/>
    <w:rsid w:val="00926B5F"/>
    <w:rsid w:val="00927D22"/>
    <w:rsid w:val="009326F8"/>
    <w:rsid w:val="009338F8"/>
    <w:rsid w:val="00934A7A"/>
    <w:rsid w:val="00934E2C"/>
    <w:rsid w:val="00935A2E"/>
    <w:rsid w:val="00936D38"/>
    <w:rsid w:val="00942307"/>
    <w:rsid w:val="00943045"/>
    <w:rsid w:val="009433A9"/>
    <w:rsid w:val="009436B5"/>
    <w:rsid w:val="00944185"/>
    <w:rsid w:val="009445DB"/>
    <w:rsid w:val="00944775"/>
    <w:rsid w:val="0094519C"/>
    <w:rsid w:val="00946AB4"/>
    <w:rsid w:val="00946EA2"/>
    <w:rsid w:val="009475C9"/>
    <w:rsid w:val="00950EC4"/>
    <w:rsid w:val="00951853"/>
    <w:rsid w:val="00951BBB"/>
    <w:rsid w:val="00952332"/>
    <w:rsid w:val="00952579"/>
    <w:rsid w:val="009528B9"/>
    <w:rsid w:val="00952A3C"/>
    <w:rsid w:val="0095398A"/>
    <w:rsid w:val="009540DB"/>
    <w:rsid w:val="00957724"/>
    <w:rsid w:val="00960600"/>
    <w:rsid w:val="0096082F"/>
    <w:rsid w:val="00960953"/>
    <w:rsid w:val="00960A99"/>
    <w:rsid w:val="00961B9B"/>
    <w:rsid w:val="00961BA6"/>
    <w:rsid w:val="00962EDF"/>
    <w:rsid w:val="00964088"/>
    <w:rsid w:val="00964BBB"/>
    <w:rsid w:val="00965C3F"/>
    <w:rsid w:val="009660A5"/>
    <w:rsid w:val="00966C3E"/>
    <w:rsid w:val="00967339"/>
    <w:rsid w:val="00971004"/>
    <w:rsid w:val="00971ACA"/>
    <w:rsid w:val="0097219A"/>
    <w:rsid w:val="00972B79"/>
    <w:rsid w:val="009732EF"/>
    <w:rsid w:val="00980F2A"/>
    <w:rsid w:val="00981DC9"/>
    <w:rsid w:val="00982999"/>
    <w:rsid w:val="00984681"/>
    <w:rsid w:val="00986634"/>
    <w:rsid w:val="00987901"/>
    <w:rsid w:val="00987AAE"/>
    <w:rsid w:val="00990BE5"/>
    <w:rsid w:val="00992257"/>
    <w:rsid w:val="00993A75"/>
    <w:rsid w:val="00995D41"/>
    <w:rsid w:val="00996A27"/>
    <w:rsid w:val="0099733D"/>
    <w:rsid w:val="00997EBF"/>
    <w:rsid w:val="009A0951"/>
    <w:rsid w:val="009A0CDF"/>
    <w:rsid w:val="009A0D51"/>
    <w:rsid w:val="009A1834"/>
    <w:rsid w:val="009A2746"/>
    <w:rsid w:val="009A2DD5"/>
    <w:rsid w:val="009A33B2"/>
    <w:rsid w:val="009A5303"/>
    <w:rsid w:val="009A5A1E"/>
    <w:rsid w:val="009A5FFB"/>
    <w:rsid w:val="009A7970"/>
    <w:rsid w:val="009B3A2A"/>
    <w:rsid w:val="009B3B92"/>
    <w:rsid w:val="009B4628"/>
    <w:rsid w:val="009B4BC4"/>
    <w:rsid w:val="009B4C31"/>
    <w:rsid w:val="009B50F6"/>
    <w:rsid w:val="009B5BA8"/>
    <w:rsid w:val="009B7189"/>
    <w:rsid w:val="009B7334"/>
    <w:rsid w:val="009C0423"/>
    <w:rsid w:val="009C09BA"/>
    <w:rsid w:val="009C302D"/>
    <w:rsid w:val="009C3287"/>
    <w:rsid w:val="009C4344"/>
    <w:rsid w:val="009C50F2"/>
    <w:rsid w:val="009C51E1"/>
    <w:rsid w:val="009C566A"/>
    <w:rsid w:val="009C5F74"/>
    <w:rsid w:val="009D0B16"/>
    <w:rsid w:val="009D2AC3"/>
    <w:rsid w:val="009D4B43"/>
    <w:rsid w:val="009D5965"/>
    <w:rsid w:val="009D5AD6"/>
    <w:rsid w:val="009D6C28"/>
    <w:rsid w:val="009D7E06"/>
    <w:rsid w:val="009E0469"/>
    <w:rsid w:val="009E05B2"/>
    <w:rsid w:val="009E0785"/>
    <w:rsid w:val="009E354E"/>
    <w:rsid w:val="009E39D1"/>
    <w:rsid w:val="009E43D8"/>
    <w:rsid w:val="009E48F7"/>
    <w:rsid w:val="009E50BF"/>
    <w:rsid w:val="009E59E1"/>
    <w:rsid w:val="009E5AD0"/>
    <w:rsid w:val="009E67B8"/>
    <w:rsid w:val="009E6F21"/>
    <w:rsid w:val="009E771B"/>
    <w:rsid w:val="009F051F"/>
    <w:rsid w:val="009F2D23"/>
    <w:rsid w:val="009F307D"/>
    <w:rsid w:val="009F331B"/>
    <w:rsid w:val="009F3348"/>
    <w:rsid w:val="009F4A4E"/>
    <w:rsid w:val="009F4D49"/>
    <w:rsid w:val="009F71D4"/>
    <w:rsid w:val="00A000D2"/>
    <w:rsid w:val="00A006AF"/>
    <w:rsid w:val="00A007BF"/>
    <w:rsid w:val="00A012A7"/>
    <w:rsid w:val="00A0250C"/>
    <w:rsid w:val="00A02696"/>
    <w:rsid w:val="00A04A48"/>
    <w:rsid w:val="00A06D64"/>
    <w:rsid w:val="00A07E76"/>
    <w:rsid w:val="00A1076C"/>
    <w:rsid w:val="00A10A8F"/>
    <w:rsid w:val="00A10C6F"/>
    <w:rsid w:val="00A10DFF"/>
    <w:rsid w:val="00A12817"/>
    <w:rsid w:val="00A12912"/>
    <w:rsid w:val="00A13A80"/>
    <w:rsid w:val="00A13EFA"/>
    <w:rsid w:val="00A14BD1"/>
    <w:rsid w:val="00A15A43"/>
    <w:rsid w:val="00A15FFD"/>
    <w:rsid w:val="00A17198"/>
    <w:rsid w:val="00A1721C"/>
    <w:rsid w:val="00A177C1"/>
    <w:rsid w:val="00A228E7"/>
    <w:rsid w:val="00A23CA8"/>
    <w:rsid w:val="00A24025"/>
    <w:rsid w:val="00A2428D"/>
    <w:rsid w:val="00A24CBD"/>
    <w:rsid w:val="00A2569D"/>
    <w:rsid w:val="00A2605C"/>
    <w:rsid w:val="00A263BA"/>
    <w:rsid w:val="00A2658D"/>
    <w:rsid w:val="00A265A4"/>
    <w:rsid w:val="00A270BA"/>
    <w:rsid w:val="00A2711E"/>
    <w:rsid w:val="00A30FC1"/>
    <w:rsid w:val="00A31004"/>
    <w:rsid w:val="00A323CD"/>
    <w:rsid w:val="00A32A3D"/>
    <w:rsid w:val="00A33139"/>
    <w:rsid w:val="00A3318A"/>
    <w:rsid w:val="00A33696"/>
    <w:rsid w:val="00A33BD6"/>
    <w:rsid w:val="00A33ECC"/>
    <w:rsid w:val="00A3773C"/>
    <w:rsid w:val="00A379F8"/>
    <w:rsid w:val="00A40930"/>
    <w:rsid w:val="00A41548"/>
    <w:rsid w:val="00A42AAE"/>
    <w:rsid w:val="00A43D35"/>
    <w:rsid w:val="00A4420C"/>
    <w:rsid w:val="00A45457"/>
    <w:rsid w:val="00A45F39"/>
    <w:rsid w:val="00A50A23"/>
    <w:rsid w:val="00A517C9"/>
    <w:rsid w:val="00A51C38"/>
    <w:rsid w:val="00A541A9"/>
    <w:rsid w:val="00A54729"/>
    <w:rsid w:val="00A5492B"/>
    <w:rsid w:val="00A568D1"/>
    <w:rsid w:val="00A571D7"/>
    <w:rsid w:val="00A574AB"/>
    <w:rsid w:val="00A57D0A"/>
    <w:rsid w:val="00A60F15"/>
    <w:rsid w:val="00A60F1C"/>
    <w:rsid w:val="00A62CDC"/>
    <w:rsid w:val="00A62EAC"/>
    <w:rsid w:val="00A63232"/>
    <w:rsid w:val="00A63418"/>
    <w:rsid w:val="00A63D58"/>
    <w:rsid w:val="00A642F6"/>
    <w:rsid w:val="00A648C1"/>
    <w:rsid w:val="00A65B55"/>
    <w:rsid w:val="00A66E56"/>
    <w:rsid w:val="00A7085A"/>
    <w:rsid w:val="00A70C3C"/>
    <w:rsid w:val="00A719DA"/>
    <w:rsid w:val="00A72369"/>
    <w:rsid w:val="00A73047"/>
    <w:rsid w:val="00A73C2C"/>
    <w:rsid w:val="00A73C55"/>
    <w:rsid w:val="00A741D9"/>
    <w:rsid w:val="00A7442F"/>
    <w:rsid w:val="00A76984"/>
    <w:rsid w:val="00A76FED"/>
    <w:rsid w:val="00A801E0"/>
    <w:rsid w:val="00A80359"/>
    <w:rsid w:val="00A813A8"/>
    <w:rsid w:val="00A81504"/>
    <w:rsid w:val="00A823E1"/>
    <w:rsid w:val="00A826B0"/>
    <w:rsid w:val="00A82E8C"/>
    <w:rsid w:val="00A8324F"/>
    <w:rsid w:val="00A833E1"/>
    <w:rsid w:val="00A8398A"/>
    <w:rsid w:val="00A848CC"/>
    <w:rsid w:val="00A848F8"/>
    <w:rsid w:val="00A852A8"/>
    <w:rsid w:val="00A853EE"/>
    <w:rsid w:val="00A8557F"/>
    <w:rsid w:val="00A863A0"/>
    <w:rsid w:val="00A86D4C"/>
    <w:rsid w:val="00A8737D"/>
    <w:rsid w:val="00A8790B"/>
    <w:rsid w:val="00A90A63"/>
    <w:rsid w:val="00A910C2"/>
    <w:rsid w:val="00A91BBE"/>
    <w:rsid w:val="00A93240"/>
    <w:rsid w:val="00A9402F"/>
    <w:rsid w:val="00A941EE"/>
    <w:rsid w:val="00A9451E"/>
    <w:rsid w:val="00A948B3"/>
    <w:rsid w:val="00A953B0"/>
    <w:rsid w:val="00A95DB4"/>
    <w:rsid w:val="00A95E90"/>
    <w:rsid w:val="00A964B6"/>
    <w:rsid w:val="00A96561"/>
    <w:rsid w:val="00A978B8"/>
    <w:rsid w:val="00AA1391"/>
    <w:rsid w:val="00AA1503"/>
    <w:rsid w:val="00AA2686"/>
    <w:rsid w:val="00AA27B5"/>
    <w:rsid w:val="00AA29E2"/>
    <w:rsid w:val="00AA3A2B"/>
    <w:rsid w:val="00AA3C0B"/>
    <w:rsid w:val="00AA3DD4"/>
    <w:rsid w:val="00AA406A"/>
    <w:rsid w:val="00AA4C22"/>
    <w:rsid w:val="00AA5E22"/>
    <w:rsid w:val="00AA629A"/>
    <w:rsid w:val="00AA6FAB"/>
    <w:rsid w:val="00AA7779"/>
    <w:rsid w:val="00AB061B"/>
    <w:rsid w:val="00AB1542"/>
    <w:rsid w:val="00AB228E"/>
    <w:rsid w:val="00AB5312"/>
    <w:rsid w:val="00AB5EEF"/>
    <w:rsid w:val="00AB6F6C"/>
    <w:rsid w:val="00AB7218"/>
    <w:rsid w:val="00AC0C27"/>
    <w:rsid w:val="00AC1773"/>
    <w:rsid w:val="00AC1845"/>
    <w:rsid w:val="00AC2112"/>
    <w:rsid w:val="00AC3AE8"/>
    <w:rsid w:val="00AC4373"/>
    <w:rsid w:val="00AC4620"/>
    <w:rsid w:val="00AC4917"/>
    <w:rsid w:val="00AC493E"/>
    <w:rsid w:val="00AC4DBE"/>
    <w:rsid w:val="00AC507F"/>
    <w:rsid w:val="00AC58BF"/>
    <w:rsid w:val="00AD02E6"/>
    <w:rsid w:val="00AD0C4F"/>
    <w:rsid w:val="00AD1272"/>
    <w:rsid w:val="00AD1F79"/>
    <w:rsid w:val="00AD299C"/>
    <w:rsid w:val="00AD37E1"/>
    <w:rsid w:val="00AD4526"/>
    <w:rsid w:val="00AD5D4D"/>
    <w:rsid w:val="00AD6BAC"/>
    <w:rsid w:val="00AE07A1"/>
    <w:rsid w:val="00AE0E2C"/>
    <w:rsid w:val="00AE1001"/>
    <w:rsid w:val="00AE1445"/>
    <w:rsid w:val="00AE1CF6"/>
    <w:rsid w:val="00AE356F"/>
    <w:rsid w:val="00AE3BFA"/>
    <w:rsid w:val="00AE3DF1"/>
    <w:rsid w:val="00AE3F89"/>
    <w:rsid w:val="00AE5062"/>
    <w:rsid w:val="00AE53ED"/>
    <w:rsid w:val="00AE56A0"/>
    <w:rsid w:val="00AE5AF2"/>
    <w:rsid w:val="00AE5FD2"/>
    <w:rsid w:val="00AE64B2"/>
    <w:rsid w:val="00AE64BA"/>
    <w:rsid w:val="00AE7109"/>
    <w:rsid w:val="00AE77C8"/>
    <w:rsid w:val="00AE7A86"/>
    <w:rsid w:val="00AF0FF2"/>
    <w:rsid w:val="00AF1111"/>
    <w:rsid w:val="00AF1267"/>
    <w:rsid w:val="00AF13FF"/>
    <w:rsid w:val="00AF15A5"/>
    <w:rsid w:val="00AF2F5A"/>
    <w:rsid w:val="00AF31C2"/>
    <w:rsid w:val="00AF3812"/>
    <w:rsid w:val="00AF3CC7"/>
    <w:rsid w:val="00AF3DF3"/>
    <w:rsid w:val="00AF41FE"/>
    <w:rsid w:val="00AF5985"/>
    <w:rsid w:val="00AF606F"/>
    <w:rsid w:val="00B00431"/>
    <w:rsid w:val="00B00AD4"/>
    <w:rsid w:val="00B00EAE"/>
    <w:rsid w:val="00B0222A"/>
    <w:rsid w:val="00B02E8C"/>
    <w:rsid w:val="00B033AA"/>
    <w:rsid w:val="00B050E4"/>
    <w:rsid w:val="00B058DB"/>
    <w:rsid w:val="00B064C7"/>
    <w:rsid w:val="00B067C2"/>
    <w:rsid w:val="00B069F2"/>
    <w:rsid w:val="00B07306"/>
    <w:rsid w:val="00B07FEB"/>
    <w:rsid w:val="00B10B12"/>
    <w:rsid w:val="00B10DCF"/>
    <w:rsid w:val="00B11776"/>
    <w:rsid w:val="00B119E8"/>
    <w:rsid w:val="00B11DCF"/>
    <w:rsid w:val="00B11DF3"/>
    <w:rsid w:val="00B11FB2"/>
    <w:rsid w:val="00B12002"/>
    <w:rsid w:val="00B13C11"/>
    <w:rsid w:val="00B14140"/>
    <w:rsid w:val="00B14478"/>
    <w:rsid w:val="00B156C5"/>
    <w:rsid w:val="00B15836"/>
    <w:rsid w:val="00B15C0F"/>
    <w:rsid w:val="00B16137"/>
    <w:rsid w:val="00B2165D"/>
    <w:rsid w:val="00B21AA2"/>
    <w:rsid w:val="00B2364B"/>
    <w:rsid w:val="00B23D6C"/>
    <w:rsid w:val="00B245F7"/>
    <w:rsid w:val="00B31D7C"/>
    <w:rsid w:val="00B32FA4"/>
    <w:rsid w:val="00B3367D"/>
    <w:rsid w:val="00B33863"/>
    <w:rsid w:val="00B34480"/>
    <w:rsid w:val="00B34E8A"/>
    <w:rsid w:val="00B35A00"/>
    <w:rsid w:val="00B35D95"/>
    <w:rsid w:val="00B35D9A"/>
    <w:rsid w:val="00B365E4"/>
    <w:rsid w:val="00B36A98"/>
    <w:rsid w:val="00B37790"/>
    <w:rsid w:val="00B37B73"/>
    <w:rsid w:val="00B406B3"/>
    <w:rsid w:val="00B40861"/>
    <w:rsid w:val="00B4097A"/>
    <w:rsid w:val="00B40AFC"/>
    <w:rsid w:val="00B40C7C"/>
    <w:rsid w:val="00B41951"/>
    <w:rsid w:val="00B436D4"/>
    <w:rsid w:val="00B4566E"/>
    <w:rsid w:val="00B45BA3"/>
    <w:rsid w:val="00B45F28"/>
    <w:rsid w:val="00B46CB4"/>
    <w:rsid w:val="00B46EDC"/>
    <w:rsid w:val="00B506FE"/>
    <w:rsid w:val="00B50EEA"/>
    <w:rsid w:val="00B511F3"/>
    <w:rsid w:val="00B526BE"/>
    <w:rsid w:val="00B52BC8"/>
    <w:rsid w:val="00B53B52"/>
    <w:rsid w:val="00B543AB"/>
    <w:rsid w:val="00B564DC"/>
    <w:rsid w:val="00B5651D"/>
    <w:rsid w:val="00B56793"/>
    <w:rsid w:val="00B567C5"/>
    <w:rsid w:val="00B57829"/>
    <w:rsid w:val="00B57FF5"/>
    <w:rsid w:val="00B60140"/>
    <w:rsid w:val="00B60F76"/>
    <w:rsid w:val="00B61947"/>
    <w:rsid w:val="00B6218F"/>
    <w:rsid w:val="00B633ED"/>
    <w:rsid w:val="00B651B5"/>
    <w:rsid w:val="00B6675B"/>
    <w:rsid w:val="00B66C7D"/>
    <w:rsid w:val="00B708BE"/>
    <w:rsid w:val="00B71312"/>
    <w:rsid w:val="00B72856"/>
    <w:rsid w:val="00B73747"/>
    <w:rsid w:val="00B74A0C"/>
    <w:rsid w:val="00B7524E"/>
    <w:rsid w:val="00B75480"/>
    <w:rsid w:val="00B75988"/>
    <w:rsid w:val="00B75DA7"/>
    <w:rsid w:val="00B76985"/>
    <w:rsid w:val="00B76B16"/>
    <w:rsid w:val="00B775EB"/>
    <w:rsid w:val="00B77F1F"/>
    <w:rsid w:val="00B82E2C"/>
    <w:rsid w:val="00B836F9"/>
    <w:rsid w:val="00B84005"/>
    <w:rsid w:val="00B84EC1"/>
    <w:rsid w:val="00B84FE2"/>
    <w:rsid w:val="00B857F6"/>
    <w:rsid w:val="00B85DED"/>
    <w:rsid w:val="00B85E25"/>
    <w:rsid w:val="00B86561"/>
    <w:rsid w:val="00B8668C"/>
    <w:rsid w:val="00B8700D"/>
    <w:rsid w:val="00B8722F"/>
    <w:rsid w:val="00B87BB3"/>
    <w:rsid w:val="00B87E08"/>
    <w:rsid w:val="00B9023F"/>
    <w:rsid w:val="00B90CC1"/>
    <w:rsid w:val="00B910B6"/>
    <w:rsid w:val="00B917FA"/>
    <w:rsid w:val="00B91D20"/>
    <w:rsid w:val="00B92748"/>
    <w:rsid w:val="00B93F3F"/>
    <w:rsid w:val="00B9429E"/>
    <w:rsid w:val="00B944A1"/>
    <w:rsid w:val="00B946D9"/>
    <w:rsid w:val="00B95014"/>
    <w:rsid w:val="00B954E5"/>
    <w:rsid w:val="00B95BFE"/>
    <w:rsid w:val="00B95F25"/>
    <w:rsid w:val="00B9668F"/>
    <w:rsid w:val="00B973B1"/>
    <w:rsid w:val="00B97F2C"/>
    <w:rsid w:val="00BA0743"/>
    <w:rsid w:val="00BA1799"/>
    <w:rsid w:val="00BA2566"/>
    <w:rsid w:val="00BA2CA0"/>
    <w:rsid w:val="00BA457B"/>
    <w:rsid w:val="00BA4BFD"/>
    <w:rsid w:val="00BA4FE4"/>
    <w:rsid w:val="00BA52BA"/>
    <w:rsid w:val="00BA76BC"/>
    <w:rsid w:val="00BB0975"/>
    <w:rsid w:val="00BB0EBB"/>
    <w:rsid w:val="00BB19C7"/>
    <w:rsid w:val="00BB2A27"/>
    <w:rsid w:val="00BB3205"/>
    <w:rsid w:val="00BB4676"/>
    <w:rsid w:val="00BB4918"/>
    <w:rsid w:val="00BB4FE8"/>
    <w:rsid w:val="00BB69C6"/>
    <w:rsid w:val="00BB6D23"/>
    <w:rsid w:val="00BC08E0"/>
    <w:rsid w:val="00BC0B2F"/>
    <w:rsid w:val="00BC1E94"/>
    <w:rsid w:val="00BC27BF"/>
    <w:rsid w:val="00BC58B3"/>
    <w:rsid w:val="00BC64BE"/>
    <w:rsid w:val="00BC6940"/>
    <w:rsid w:val="00BC778D"/>
    <w:rsid w:val="00BC77F6"/>
    <w:rsid w:val="00BD066A"/>
    <w:rsid w:val="00BD091F"/>
    <w:rsid w:val="00BD1AB9"/>
    <w:rsid w:val="00BD3057"/>
    <w:rsid w:val="00BD3C53"/>
    <w:rsid w:val="00BD3E97"/>
    <w:rsid w:val="00BD44DC"/>
    <w:rsid w:val="00BD4DAA"/>
    <w:rsid w:val="00BD7191"/>
    <w:rsid w:val="00BD7BD1"/>
    <w:rsid w:val="00BE02E5"/>
    <w:rsid w:val="00BE0714"/>
    <w:rsid w:val="00BE078A"/>
    <w:rsid w:val="00BE0D2A"/>
    <w:rsid w:val="00BE1BC9"/>
    <w:rsid w:val="00BE1D91"/>
    <w:rsid w:val="00BE38B6"/>
    <w:rsid w:val="00BE4E0A"/>
    <w:rsid w:val="00BE67A3"/>
    <w:rsid w:val="00BE7FAD"/>
    <w:rsid w:val="00BF0A1D"/>
    <w:rsid w:val="00BF0B98"/>
    <w:rsid w:val="00BF1257"/>
    <w:rsid w:val="00BF1FED"/>
    <w:rsid w:val="00BF2746"/>
    <w:rsid w:val="00BF27B4"/>
    <w:rsid w:val="00BF2EB3"/>
    <w:rsid w:val="00BF3041"/>
    <w:rsid w:val="00BF312C"/>
    <w:rsid w:val="00BF3E74"/>
    <w:rsid w:val="00BF3ECC"/>
    <w:rsid w:val="00BF575B"/>
    <w:rsid w:val="00BF6072"/>
    <w:rsid w:val="00BF6C85"/>
    <w:rsid w:val="00BF6E82"/>
    <w:rsid w:val="00C00E6F"/>
    <w:rsid w:val="00C015E3"/>
    <w:rsid w:val="00C01E29"/>
    <w:rsid w:val="00C020B7"/>
    <w:rsid w:val="00C032C6"/>
    <w:rsid w:val="00C03C05"/>
    <w:rsid w:val="00C059E6"/>
    <w:rsid w:val="00C05D5D"/>
    <w:rsid w:val="00C06F89"/>
    <w:rsid w:val="00C11655"/>
    <w:rsid w:val="00C12AA5"/>
    <w:rsid w:val="00C12BF8"/>
    <w:rsid w:val="00C13898"/>
    <w:rsid w:val="00C13F9F"/>
    <w:rsid w:val="00C15FB3"/>
    <w:rsid w:val="00C1650E"/>
    <w:rsid w:val="00C20DB5"/>
    <w:rsid w:val="00C21520"/>
    <w:rsid w:val="00C2368A"/>
    <w:rsid w:val="00C244B9"/>
    <w:rsid w:val="00C24BEA"/>
    <w:rsid w:val="00C24F8B"/>
    <w:rsid w:val="00C25CB5"/>
    <w:rsid w:val="00C25D17"/>
    <w:rsid w:val="00C270F9"/>
    <w:rsid w:val="00C27EF6"/>
    <w:rsid w:val="00C30882"/>
    <w:rsid w:val="00C30AF4"/>
    <w:rsid w:val="00C30B08"/>
    <w:rsid w:val="00C30D66"/>
    <w:rsid w:val="00C31029"/>
    <w:rsid w:val="00C31092"/>
    <w:rsid w:val="00C3155D"/>
    <w:rsid w:val="00C3263E"/>
    <w:rsid w:val="00C33E0B"/>
    <w:rsid w:val="00C341F2"/>
    <w:rsid w:val="00C35B89"/>
    <w:rsid w:val="00C3674F"/>
    <w:rsid w:val="00C37756"/>
    <w:rsid w:val="00C40077"/>
    <w:rsid w:val="00C40323"/>
    <w:rsid w:val="00C40910"/>
    <w:rsid w:val="00C419EF"/>
    <w:rsid w:val="00C41B60"/>
    <w:rsid w:val="00C42198"/>
    <w:rsid w:val="00C42218"/>
    <w:rsid w:val="00C42537"/>
    <w:rsid w:val="00C42679"/>
    <w:rsid w:val="00C44181"/>
    <w:rsid w:val="00C44DEB"/>
    <w:rsid w:val="00C454A3"/>
    <w:rsid w:val="00C457D1"/>
    <w:rsid w:val="00C45B00"/>
    <w:rsid w:val="00C46D25"/>
    <w:rsid w:val="00C46FCD"/>
    <w:rsid w:val="00C50127"/>
    <w:rsid w:val="00C50182"/>
    <w:rsid w:val="00C51F64"/>
    <w:rsid w:val="00C52B55"/>
    <w:rsid w:val="00C52EC6"/>
    <w:rsid w:val="00C53099"/>
    <w:rsid w:val="00C533C5"/>
    <w:rsid w:val="00C53C65"/>
    <w:rsid w:val="00C5488A"/>
    <w:rsid w:val="00C55015"/>
    <w:rsid w:val="00C55B9D"/>
    <w:rsid w:val="00C56175"/>
    <w:rsid w:val="00C56E9E"/>
    <w:rsid w:val="00C60C3B"/>
    <w:rsid w:val="00C61C64"/>
    <w:rsid w:val="00C62079"/>
    <w:rsid w:val="00C628D0"/>
    <w:rsid w:val="00C63BC6"/>
    <w:rsid w:val="00C6430E"/>
    <w:rsid w:val="00C648DE"/>
    <w:rsid w:val="00C64BB0"/>
    <w:rsid w:val="00C6559C"/>
    <w:rsid w:val="00C66821"/>
    <w:rsid w:val="00C674F6"/>
    <w:rsid w:val="00C67BAC"/>
    <w:rsid w:val="00C67BB0"/>
    <w:rsid w:val="00C67DC2"/>
    <w:rsid w:val="00C7177E"/>
    <w:rsid w:val="00C71DDA"/>
    <w:rsid w:val="00C74289"/>
    <w:rsid w:val="00C74956"/>
    <w:rsid w:val="00C7496A"/>
    <w:rsid w:val="00C753F1"/>
    <w:rsid w:val="00C7640F"/>
    <w:rsid w:val="00C80152"/>
    <w:rsid w:val="00C80232"/>
    <w:rsid w:val="00C81066"/>
    <w:rsid w:val="00C81953"/>
    <w:rsid w:val="00C81B0D"/>
    <w:rsid w:val="00C81B64"/>
    <w:rsid w:val="00C82284"/>
    <w:rsid w:val="00C82D33"/>
    <w:rsid w:val="00C82FB3"/>
    <w:rsid w:val="00C845C2"/>
    <w:rsid w:val="00C84717"/>
    <w:rsid w:val="00C855BF"/>
    <w:rsid w:val="00C85A4D"/>
    <w:rsid w:val="00C85F6A"/>
    <w:rsid w:val="00C87281"/>
    <w:rsid w:val="00C8780A"/>
    <w:rsid w:val="00C901B4"/>
    <w:rsid w:val="00C908C3"/>
    <w:rsid w:val="00C914B0"/>
    <w:rsid w:val="00C92F8B"/>
    <w:rsid w:val="00C93918"/>
    <w:rsid w:val="00C93CA9"/>
    <w:rsid w:val="00C94D78"/>
    <w:rsid w:val="00C962CE"/>
    <w:rsid w:val="00C97441"/>
    <w:rsid w:val="00C97E94"/>
    <w:rsid w:val="00CA00C5"/>
    <w:rsid w:val="00CA1799"/>
    <w:rsid w:val="00CA1DAB"/>
    <w:rsid w:val="00CA383C"/>
    <w:rsid w:val="00CA3D81"/>
    <w:rsid w:val="00CA3DAA"/>
    <w:rsid w:val="00CA47CB"/>
    <w:rsid w:val="00CA48E3"/>
    <w:rsid w:val="00CA5D4A"/>
    <w:rsid w:val="00CA6B66"/>
    <w:rsid w:val="00CA6D1D"/>
    <w:rsid w:val="00CA7901"/>
    <w:rsid w:val="00CB0244"/>
    <w:rsid w:val="00CB156F"/>
    <w:rsid w:val="00CB1846"/>
    <w:rsid w:val="00CB194F"/>
    <w:rsid w:val="00CB20C0"/>
    <w:rsid w:val="00CB3910"/>
    <w:rsid w:val="00CB3E15"/>
    <w:rsid w:val="00CB40F4"/>
    <w:rsid w:val="00CB4147"/>
    <w:rsid w:val="00CB5B07"/>
    <w:rsid w:val="00CB60DD"/>
    <w:rsid w:val="00CB73D0"/>
    <w:rsid w:val="00CB785B"/>
    <w:rsid w:val="00CB7D10"/>
    <w:rsid w:val="00CC1691"/>
    <w:rsid w:val="00CC1B67"/>
    <w:rsid w:val="00CC2579"/>
    <w:rsid w:val="00CC3033"/>
    <w:rsid w:val="00CC40FC"/>
    <w:rsid w:val="00CC4ED5"/>
    <w:rsid w:val="00CC65FC"/>
    <w:rsid w:val="00CC68D8"/>
    <w:rsid w:val="00CC7354"/>
    <w:rsid w:val="00CC7671"/>
    <w:rsid w:val="00CC7A35"/>
    <w:rsid w:val="00CD0930"/>
    <w:rsid w:val="00CD0A33"/>
    <w:rsid w:val="00CD1803"/>
    <w:rsid w:val="00CD3168"/>
    <w:rsid w:val="00CD4554"/>
    <w:rsid w:val="00CD5479"/>
    <w:rsid w:val="00CD6A2F"/>
    <w:rsid w:val="00CD6ED1"/>
    <w:rsid w:val="00CD7326"/>
    <w:rsid w:val="00CD78FA"/>
    <w:rsid w:val="00CD7C24"/>
    <w:rsid w:val="00CE3033"/>
    <w:rsid w:val="00CE3E50"/>
    <w:rsid w:val="00CE4151"/>
    <w:rsid w:val="00CE4710"/>
    <w:rsid w:val="00CE53BC"/>
    <w:rsid w:val="00CE5422"/>
    <w:rsid w:val="00CF1F2B"/>
    <w:rsid w:val="00CF274A"/>
    <w:rsid w:val="00CF285D"/>
    <w:rsid w:val="00CF3528"/>
    <w:rsid w:val="00CF3E18"/>
    <w:rsid w:val="00CF3E36"/>
    <w:rsid w:val="00CF414C"/>
    <w:rsid w:val="00CF45FE"/>
    <w:rsid w:val="00CF4F09"/>
    <w:rsid w:val="00CF557C"/>
    <w:rsid w:val="00CF56E4"/>
    <w:rsid w:val="00CF77A1"/>
    <w:rsid w:val="00D005B6"/>
    <w:rsid w:val="00D0067B"/>
    <w:rsid w:val="00D00FF6"/>
    <w:rsid w:val="00D018B1"/>
    <w:rsid w:val="00D01DB6"/>
    <w:rsid w:val="00D0216D"/>
    <w:rsid w:val="00D031AB"/>
    <w:rsid w:val="00D03915"/>
    <w:rsid w:val="00D0426B"/>
    <w:rsid w:val="00D04347"/>
    <w:rsid w:val="00D04A33"/>
    <w:rsid w:val="00D04DE9"/>
    <w:rsid w:val="00D051C6"/>
    <w:rsid w:val="00D06D15"/>
    <w:rsid w:val="00D07852"/>
    <w:rsid w:val="00D1038A"/>
    <w:rsid w:val="00D10E02"/>
    <w:rsid w:val="00D113FC"/>
    <w:rsid w:val="00D11D53"/>
    <w:rsid w:val="00D122C8"/>
    <w:rsid w:val="00D124ED"/>
    <w:rsid w:val="00D130E5"/>
    <w:rsid w:val="00D13938"/>
    <w:rsid w:val="00D15079"/>
    <w:rsid w:val="00D1534E"/>
    <w:rsid w:val="00D158A8"/>
    <w:rsid w:val="00D17227"/>
    <w:rsid w:val="00D17794"/>
    <w:rsid w:val="00D21099"/>
    <w:rsid w:val="00D2112D"/>
    <w:rsid w:val="00D217AC"/>
    <w:rsid w:val="00D23F1F"/>
    <w:rsid w:val="00D267CC"/>
    <w:rsid w:val="00D26F82"/>
    <w:rsid w:val="00D27216"/>
    <w:rsid w:val="00D274E1"/>
    <w:rsid w:val="00D27C00"/>
    <w:rsid w:val="00D305A1"/>
    <w:rsid w:val="00D3061B"/>
    <w:rsid w:val="00D31002"/>
    <w:rsid w:val="00D314D7"/>
    <w:rsid w:val="00D31897"/>
    <w:rsid w:val="00D31D48"/>
    <w:rsid w:val="00D321A8"/>
    <w:rsid w:val="00D32FC7"/>
    <w:rsid w:val="00D333A6"/>
    <w:rsid w:val="00D3397C"/>
    <w:rsid w:val="00D34C52"/>
    <w:rsid w:val="00D355C5"/>
    <w:rsid w:val="00D37038"/>
    <w:rsid w:val="00D40392"/>
    <w:rsid w:val="00D40587"/>
    <w:rsid w:val="00D40845"/>
    <w:rsid w:val="00D40FFF"/>
    <w:rsid w:val="00D41364"/>
    <w:rsid w:val="00D41502"/>
    <w:rsid w:val="00D42868"/>
    <w:rsid w:val="00D429E4"/>
    <w:rsid w:val="00D43905"/>
    <w:rsid w:val="00D4418A"/>
    <w:rsid w:val="00D44268"/>
    <w:rsid w:val="00D44C19"/>
    <w:rsid w:val="00D44D3C"/>
    <w:rsid w:val="00D45EB2"/>
    <w:rsid w:val="00D47094"/>
    <w:rsid w:val="00D47306"/>
    <w:rsid w:val="00D47A99"/>
    <w:rsid w:val="00D50A99"/>
    <w:rsid w:val="00D50DEA"/>
    <w:rsid w:val="00D5171F"/>
    <w:rsid w:val="00D5190B"/>
    <w:rsid w:val="00D55005"/>
    <w:rsid w:val="00D55254"/>
    <w:rsid w:val="00D5730A"/>
    <w:rsid w:val="00D5755F"/>
    <w:rsid w:val="00D6195B"/>
    <w:rsid w:val="00D62312"/>
    <w:rsid w:val="00D62832"/>
    <w:rsid w:val="00D62F22"/>
    <w:rsid w:val="00D63272"/>
    <w:rsid w:val="00D63600"/>
    <w:rsid w:val="00D65221"/>
    <w:rsid w:val="00D6594C"/>
    <w:rsid w:val="00D66204"/>
    <w:rsid w:val="00D6736D"/>
    <w:rsid w:val="00D673CE"/>
    <w:rsid w:val="00D6762F"/>
    <w:rsid w:val="00D70F0A"/>
    <w:rsid w:val="00D71123"/>
    <w:rsid w:val="00D71248"/>
    <w:rsid w:val="00D714F2"/>
    <w:rsid w:val="00D71752"/>
    <w:rsid w:val="00D71BFF"/>
    <w:rsid w:val="00D72237"/>
    <w:rsid w:val="00D72B1E"/>
    <w:rsid w:val="00D73B98"/>
    <w:rsid w:val="00D74E89"/>
    <w:rsid w:val="00D75887"/>
    <w:rsid w:val="00D75E05"/>
    <w:rsid w:val="00D76C52"/>
    <w:rsid w:val="00D76D1E"/>
    <w:rsid w:val="00D80C14"/>
    <w:rsid w:val="00D80D11"/>
    <w:rsid w:val="00D80F44"/>
    <w:rsid w:val="00D816CE"/>
    <w:rsid w:val="00D81983"/>
    <w:rsid w:val="00D81F1F"/>
    <w:rsid w:val="00D829FE"/>
    <w:rsid w:val="00D83A1D"/>
    <w:rsid w:val="00D84108"/>
    <w:rsid w:val="00D8420A"/>
    <w:rsid w:val="00D84BF8"/>
    <w:rsid w:val="00D84D7B"/>
    <w:rsid w:val="00D85470"/>
    <w:rsid w:val="00D875D1"/>
    <w:rsid w:val="00D878CE"/>
    <w:rsid w:val="00D87C3E"/>
    <w:rsid w:val="00D90815"/>
    <w:rsid w:val="00D91C30"/>
    <w:rsid w:val="00D923A5"/>
    <w:rsid w:val="00D93C9D"/>
    <w:rsid w:val="00D940F7"/>
    <w:rsid w:val="00D94D5B"/>
    <w:rsid w:val="00D94F82"/>
    <w:rsid w:val="00D95482"/>
    <w:rsid w:val="00D956C0"/>
    <w:rsid w:val="00D96328"/>
    <w:rsid w:val="00D9676C"/>
    <w:rsid w:val="00DA059E"/>
    <w:rsid w:val="00DA0B60"/>
    <w:rsid w:val="00DA1494"/>
    <w:rsid w:val="00DA2C5E"/>
    <w:rsid w:val="00DA2E21"/>
    <w:rsid w:val="00DA2E3C"/>
    <w:rsid w:val="00DA4370"/>
    <w:rsid w:val="00DA544C"/>
    <w:rsid w:val="00DA5A5A"/>
    <w:rsid w:val="00DA5E78"/>
    <w:rsid w:val="00DA71B2"/>
    <w:rsid w:val="00DA7A37"/>
    <w:rsid w:val="00DB0E39"/>
    <w:rsid w:val="00DB10EE"/>
    <w:rsid w:val="00DB271C"/>
    <w:rsid w:val="00DB2889"/>
    <w:rsid w:val="00DB3666"/>
    <w:rsid w:val="00DB5017"/>
    <w:rsid w:val="00DB754E"/>
    <w:rsid w:val="00DB7C2B"/>
    <w:rsid w:val="00DC173C"/>
    <w:rsid w:val="00DC1FA7"/>
    <w:rsid w:val="00DC2435"/>
    <w:rsid w:val="00DC35E4"/>
    <w:rsid w:val="00DC5453"/>
    <w:rsid w:val="00DC7CB8"/>
    <w:rsid w:val="00DD0141"/>
    <w:rsid w:val="00DD10B3"/>
    <w:rsid w:val="00DD1190"/>
    <w:rsid w:val="00DD2FF9"/>
    <w:rsid w:val="00DD43A3"/>
    <w:rsid w:val="00DD4683"/>
    <w:rsid w:val="00DD4D01"/>
    <w:rsid w:val="00DD4EE7"/>
    <w:rsid w:val="00DD535D"/>
    <w:rsid w:val="00DD6652"/>
    <w:rsid w:val="00DD6902"/>
    <w:rsid w:val="00DD7C22"/>
    <w:rsid w:val="00DE084C"/>
    <w:rsid w:val="00DE0F3D"/>
    <w:rsid w:val="00DE1246"/>
    <w:rsid w:val="00DE2756"/>
    <w:rsid w:val="00DE28F7"/>
    <w:rsid w:val="00DE45E0"/>
    <w:rsid w:val="00DE523B"/>
    <w:rsid w:val="00DE624F"/>
    <w:rsid w:val="00DE6FED"/>
    <w:rsid w:val="00DE7566"/>
    <w:rsid w:val="00DE7BD7"/>
    <w:rsid w:val="00DF137E"/>
    <w:rsid w:val="00DF14BA"/>
    <w:rsid w:val="00DF160C"/>
    <w:rsid w:val="00DF2A94"/>
    <w:rsid w:val="00DF34B1"/>
    <w:rsid w:val="00DF3AE6"/>
    <w:rsid w:val="00DF457E"/>
    <w:rsid w:val="00DF49A1"/>
    <w:rsid w:val="00DF51A7"/>
    <w:rsid w:val="00DF564E"/>
    <w:rsid w:val="00DF5793"/>
    <w:rsid w:val="00DF6610"/>
    <w:rsid w:val="00DF6FE9"/>
    <w:rsid w:val="00DF74E1"/>
    <w:rsid w:val="00E0030F"/>
    <w:rsid w:val="00E014DA"/>
    <w:rsid w:val="00E020D3"/>
    <w:rsid w:val="00E02354"/>
    <w:rsid w:val="00E028DE"/>
    <w:rsid w:val="00E02A5B"/>
    <w:rsid w:val="00E04781"/>
    <w:rsid w:val="00E04A4A"/>
    <w:rsid w:val="00E0561F"/>
    <w:rsid w:val="00E05860"/>
    <w:rsid w:val="00E05A7C"/>
    <w:rsid w:val="00E060FD"/>
    <w:rsid w:val="00E071DA"/>
    <w:rsid w:val="00E0792F"/>
    <w:rsid w:val="00E10A6E"/>
    <w:rsid w:val="00E113C4"/>
    <w:rsid w:val="00E11CC8"/>
    <w:rsid w:val="00E130F2"/>
    <w:rsid w:val="00E1377B"/>
    <w:rsid w:val="00E15119"/>
    <w:rsid w:val="00E16001"/>
    <w:rsid w:val="00E160F3"/>
    <w:rsid w:val="00E163C6"/>
    <w:rsid w:val="00E16787"/>
    <w:rsid w:val="00E1678C"/>
    <w:rsid w:val="00E1686C"/>
    <w:rsid w:val="00E1781C"/>
    <w:rsid w:val="00E17AD4"/>
    <w:rsid w:val="00E228F2"/>
    <w:rsid w:val="00E22C5B"/>
    <w:rsid w:val="00E23459"/>
    <w:rsid w:val="00E238F6"/>
    <w:rsid w:val="00E23DD6"/>
    <w:rsid w:val="00E245EC"/>
    <w:rsid w:val="00E24EEE"/>
    <w:rsid w:val="00E257F2"/>
    <w:rsid w:val="00E25909"/>
    <w:rsid w:val="00E275BD"/>
    <w:rsid w:val="00E31C6A"/>
    <w:rsid w:val="00E32814"/>
    <w:rsid w:val="00E34094"/>
    <w:rsid w:val="00E3412E"/>
    <w:rsid w:val="00E359E5"/>
    <w:rsid w:val="00E35C3D"/>
    <w:rsid w:val="00E3620E"/>
    <w:rsid w:val="00E36E8E"/>
    <w:rsid w:val="00E3714F"/>
    <w:rsid w:val="00E377D9"/>
    <w:rsid w:val="00E4084B"/>
    <w:rsid w:val="00E40DF2"/>
    <w:rsid w:val="00E432DB"/>
    <w:rsid w:val="00E440F7"/>
    <w:rsid w:val="00E44850"/>
    <w:rsid w:val="00E44FA6"/>
    <w:rsid w:val="00E473DD"/>
    <w:rsid w:val="00E475F0"/>
    <w:rsid w:val="00E47E5F"/>
    <w:rsid w:val="00E50480"/>
    <w:rsid w:val="00E508F2"/>
    <w:rsid w:val="00E51419"/>
    <w:rsid w:val="00E5142B"/>
    <w:rsid w:val="00E51677"/>
    <w:rsid w:val="00E51F0E"/>
    <w:rsid w:val="00E51F13"/>
    <w:rsid w:val="00E5469D"/>
    <w:rsid w:val="00E54A3A"/>
    <w:rsid w:val="00E56292"/>
    <w:rsid w:val="00E57120"/>
    <w:rsid w:val="00E6054E"/>
    <w:rsid w:val="00E611A4"/>
    <w:rsid w:val="00E611EC"/>
    <w:rsid w:val="00E62D97"/>
    <w:rsid w:val="00E6361C"/>
    <w:rsid w:val="00E6521F"/>
    <w:rsid w:val="00E663FB"/>
    <w:rsid w:val="00E66CE8"/>
    <w:rsid w:val="00E676DD"/>
    <w:rsid w:val="00E67CE0"/>
    <w:rsid w:val="00E704CF"/>
    <w:rsid w:val="00E7132E"/>
    <w:rsid w:val="00E714F9"/>
    <w:rsid w:val="00E73E85"/>
    <w:rsid w:val="00E75000"/>
    <w:rsid w:val="00E75335"/>
    <w:rsid w:val="00E75456"/>
    <w:rsid w:val="00E7550B"/>
    <w:rsid w:val="00E755E4"/>
    <w:rsid w:val="00E75CB3"/>
    <w:rsid w:val="00E80626"/>
    <w:rsid w:val="00E80AD8"/>
    <w:rsid w:val="00E81638"/>
    <w:rsid w:val="00E85260"/>
    <w:rsid w:val="00E85F62"/>
    <w:rsid w:val="00E861C1"/>
    <w:rsid w:val="00E863D0"/>
    <w:rsid w:val="00E9029C"/>
    <w:rsid w:val="00E90D65"/>
    <w:rsid w:val="00E918DE"/>
    <w:rsid w:val="00E92BC9"/>
    <w:rsid w:val="00E93635"/>
    <w:rsid w:val="00E93CC7"/>
    <w:rsid w:val="00E9429B"/>
    <w:rsid w:val="00E95E0E"/>
    <w:rsid w:val="00E962CE"/>
    <w:rsid w:val="00E965E3"/>
    <w:rsid w:val="00E97A28"/>
    <w:rsid w:val="00EA34F6"/>
    <w:rsid w:val="00EA36BC"/>
    <w:rsid w:val="00EA41AC"/>
    <w:rsid w:val="00EA6DBA"/>
    <w:rsid w:val="00EA742F"/>
    <w:rsid w:val="00EB0884"/>
    <w:rsid w:val="00EB1AE5"/>
    <w:rsid w:val="00EB1CD0"/>
    <w:rsid w:val="00EB21C3"/>
    <w:rsid w:val="00EB225D"/>
    <w:rsid w:val="00EB2A46"/>
    <w:rsid w:val="00EB334B"/>
    <w:rsid w:val="00EB3AAF"/>
    <w:rsid w:val="00EB4C92"/>
    <w:rsid w:val="00EB6E1F"/>
    <w:rsid w:val="00EB71E8"/>
    <w:rsid w:val="00EB7504"/>
    <w:rsid w:val="00EC01FF"/>
    <w:rsid w:val="00EC10B4"/>
    <w:rsid w:val="00EC226F"/>
    <w:rsid w:val="00EC2A88"/>
    <w:rsid w:val="00EC2EF2"/>
    <w:rsid w:val="00EC3339"/>
    <w:rsid w:val="00EC35A5"/>
    <w:rsid w:val="00EC361F"/>
    <w:rsid w:val="00EC36C5"/>
    <w:rsid w:val="00EC51D9"/>
    <w:rsid w:val="00EC6361"/>
    <w:rsid w:val="00ED08F3"/>
    <w:rsid w:val="00ED1FE1"/>
    <w:rsid w:val="00ED3C93"/>
    <w:rsid w:val="00ED3D6B"/>
    <w:rsid w:val="00ED3D96"/>
    <w:rsid w:val="00ED4065"/>
    <w:rsid w:val="00ED47B8"/>
    <w:rsid w:val="00ED4A2D"/>
    <w:rsid w:val="00ED6E44"/>
    <w:rsid w:val="00ED79E7"/>
    <w:rsid w:val="00EE0628"/>
    <w:rsid w:val="00EE06FE"/>
    <w:rsid w:val="00EE0782"/>
    <w:rsid w:val="00EE19AB"/>
    <w:rsid w:val="00EE1C03"/>
    <w:rsid w:val="00EE24AD"/>
    <w:rsid w:val="00EE2C4F"/>
    <w:rsid w:val="00EE3789"/>
    <w:rsid w:val="00EE5C01"/>
    <w:rsid w:val="00EE5CA6"/>
    <w:rsid w:val="00EE611A"/>
    <w:rsid w:val="00EE6552"/>
    <w:rsid w:val="00EE7117"/>
    <w:rsid w:val="00EE7933"/>
    <w:rsid w:val="00EF0382"/>
    <w:rsid w:val="00EF09FF"/>
    <w:rsid w:val="00EF1496"/>
    <w:rsid w:val="00EF20CF"/>
    <w:rsid w:val="00EF20F0"/>
    <w:rsid w:val="00EF390B"/>
    <w:rsid w:val="00EF3E58"/>
    <w:rsid w:val="00EF5334"/>
    <w:rsid w:val="00EF5E5B"/>
    <w:rsid w:val="00EF6525"/>
    <w:rsid w:val="00EF68D7"/>
    <w:rsid w:val="00EF6A61"/>
    <w:rsid w:val="00EF7602"/>
    <w:rsid w:val="00EF76F2"/>
    <w:rsid w:val="00F00443"/>
    <w:rsid w:val="00F00DA0"/>
    <w:rsid w:val="00F01468"/>
    <w:rsid w:val="00F0238E"/>
    <w:rsid w:val="00F03D4C"/>
    <w:rsid w:val="00F05CEA"/>
    <w:rsid w:val="00F06717"/>
    <w:rsid w:val="00F069F8"/>
    <w:rsid w:val="00F071D6"/>
    <w:rsid w:val="00F07379"/>
    <w:rsid w:val="00F07E26"/>
    <w:rsid w:val="00F108E0"/>
    <w:rsid w:val="00F12B08"/>
    <w:rsid w:val="00F13885"/>
    <w:rsid w:val="00F1464F"/>
    <w:rsid w:val="00F14934"/>
    <w:rsid w:val="00F15420"/>
    <w:rsid w:val="00F15768"/>
    <w:rsid w:val="00F163B9"/>
    <w:rsid w:val="00F16624"/>
    <w:rsid w:val="00F175FA"/>
    <w:rsid w:val="00F17D5A"/>
    <w:rsid w:val="00F2052E"/>
    <w:rsid w:val="00F20FB0"/>
    <w:rsid w:val="00F21F52"/>
    <w:rsid w:val="00F22C38"/>
    <w:rsid w:val="00F23216"/>
    <w:rsid w:val="00F2325B"/>
    <w:rsid w:val="00F23B8C"/>
    <w:rsid w:val="00F26543"/>
    <w:rsid w:val="00F26B31"/>
    <w:rsid w:val="00F26DF7"/>
    <w:rsid w:val="00F26E25"/>
    <w:rsid w:val="00F27239"/>
    <w:rsid w:val="00F27672"/>
    <w:rsid w:val="00F279D6"/>
    <w:rsid w:val="00F30A12"/>
    <w:rsid w:val="00F30ED3"/>
    <w:rsid w:val="00F31FC4"/>
    <w:rsid w:val="00F3355E"/>
    <w:rsid w:val="00F33AEC"/>
    <w:rsid w:val="00F34A8C"/>
    <w:rsid w:val="00F34D69"/>
    <w:rsid w:val="00F34F9E"/>
    <w:rsid w:val="00F35CFD"/>
    <w:rsid w:val="00F36D9C"/>
    <w:rsid w:val="00F376C0"/>
    <w:rsid w:val="00F40199"/>
    <w:rsid w:val="00F41CA4"/>
    <w:rsid w:val="00F4260E"/>
    <w:rsid w:val="00F42F48"/>
    <w:rsid w:val="00F44CC0"/>
    <w:rsid w:val="00F44F2E"/>
    <w:rsid w:val="00F455F6"/>
    <w:rsid w:val="00F465C3"/>
    <w:rsid w:val="00F46F1C"/>
    <w:rsid w:val="00F470E2"/>
    <w:rsid w:val="00F47834"/>
    <w:rsid w:val="00F50733"/>
    <w:rsid w:val="00F50B27"/>
    <w:rsid w:val="00F512E5"/>
    <w:rsid w:val="00F52917"/>
    <w:rsid w:val="00F52957"/>
    <w:rsid w:val="00F52EF5"/>
    <w:rsid w:val="00F5366D"/>
    <w:rsid w:val="00F556CC"/>
    <w:rsid w:val="00F562E5"/>
    <w:rsid w:val="00F576EC"/>
    <w:rsid w:val="00F57D7D"/>
    <w:rsid w:val="00F57EFB"/>
    <w:rsid w:val="00F6010E"/>
    <w:rsid w:val="00F60A4E"/>
    <w:rsid w:val="00F60F64"/>
    <w:rsid w:val="00F61716"/>
    <w:rsid w:val="00F620C6"/>
    <w:rsid w:val="00F64373"/>
    <w:rsid w:val="00F65307"/>
    <w:rsid w:val="00F66ACA"/>
    <w:rsid w:val="00F66EC0"/>
    <w:rsid w:val="00F70574"/>
    <w:rsid w:val="00F7286A"/>
    <w:rsid w:val="00F72BD4"/>
    <w:rsid w:val="00F73F72"/>
    <w:rsid w:val="00F74144"/>
    <w:rsid w:val="00F7575F"/>
    <w:rsid w:val="00F75A22"/>
    <w:rsid w:val="00F75E78"/>
    <w:rsid w:val="00F75F3F"/>
    <w:rsid w:val="00F7706B"/>
    <w:rsid w:val="00F77075"/>
    <w:rsid w:val="00F80465"/>
    <w:rsid w:val="00F811C6"/>
    <w:rsid w:val="00F811CF"/>
    <w:rsid w:val="00F81B26"/>
    <w:rsid w:val="00F821A8"/>
    <w:rsid w:val="00F821D7"/>
    <w:rsid w:val="00F82451"/>
    <w:rsid w:val="00F8279F"/>
    <w:rsid w:val="00F84086"/>
    <w:rsid w:val="00F85B53"/>
    <w:rsid w:val="00F85B5D"/>
    <w:rsid w:val="00F86F3E"/>
    <w:rsid w:val="00F875DB"/>
    <w:rsid w:val="00F90E3F"/>
    <w:rsid w:val="00F91E3B"/>
    <w:rsid w:val="00F934FA"/>
    <w:rsid w:val="00F93F58"/>
    <w:rsid w:val="00F942D3"/>
    <w:rsid w:val="00F95245"/>
    <w:rsid w:val="00F96849"/>
    <w:rsid w:val="00F96EF5"/>
    <w:rsid w:val="00FA0C09"/>
    <w:rsid w:val="00FA11B4"/>
    <w:rsid w:val="00FA14AE"/>
    <w:rsid w:val="00FA1737"/>
    <w:rsid w:val="00FA395F"/>
    <w:rsid w:val="00FA6021"/>
    <w:rsid w:val="00FA62A8"/>
    <w:rsid w:val="00FA7238"/>
    <w:rsid w:val="00FA7B47"/>
    <w:rsid w:val="00FB2102"/>
    <w:rsid w:val="00FB2185"/>
    <w:rsid w:val="00FB2197"/>
    <w:rsid w:val="00FB3D56"/>
    <w:rsid w:val="00FB45D0"/>
    <w:rsid w:val="00FB4DAE"/>
    <w:rsid w:val="00FB5124"/>
    <w:rsid w:val="00FB5E86"/>
    <w:rsid w:val="00FC02F5"/>
    <w:rsid w:val="00FC1A3B"/>
    <w:rsid w:val="00FC1A91"/>
    <w:rsid w:val="00FC1AEE"/>
    <w:rsid w:val="00FC253D"/>
    <w:rsid w:val="00FC3AD5"/>
    <w:rsid w:val="00FC50DE"/>
    <w:rsid w:val="00FC6072"/>
    <w:rsid w:val="00FC632F"/>
    <w:rsid w:val="00FC6BDF"/>
    <w:rsid w:val="00FC7599"/>
    <w:rsid w:val="00FC765C"/>
    <w:rsid w:val="00FC7C3C"/>
    <w:rsid w:val="00FD1C64"/>
    <w:rsid w:val="00FD1FC3"/>
    <w:rsid w:val="00FD23A9"/>
    <w:rsid w:val="00FD3794"/>
    <w:rsid w:val="00FD39D9"/>
    <w:rsid w:val="00FD4915"/>
    <w:rsid w:val="00FD57BA"/>
    <w:rsid w:val="00FD6642"/>
    <w:rsid w:val="00FD7345"/>
    <w:rsid w:val="00FD7462"/>
    <w:rsid w:val="00FD7995"/>
    <w:rsid w:val="00FD7C56"/>
    <w:rsid w:val="00FE067D"/>
    <w:rsid w:val="00FE0DDF"/>
    <w:rsid w:val="00FE2514"/>
    <w:rsid w:val="00FE2BCA"/>
    <w:rsid w:val="00FE3053"/>
    <w:rsid w:val="00FE37D0"/>
    <w:rsid w:val="00FE4D70"/>
    <w:rsid w:val="00FE5DEE"/>
    <w:rsid w:val="00FE611C"/>
    <w:rsid w:val="00FE626D"/>
    <w:rsid w:val="00FE70E7"/>
    <w:rsid w:val="00FE7113"/>
    <w:rsid w:val="00FE7B4A"/>
    <w:rsid w:val="00FF0CBE"/>
    <w:rsid w:val="00FF10E4"/>
    <w:rsid w:val="00FF12C0"/>
    <w:rsid w:val="00FF167C"/>
    <w:rsid w:val="00FF230E"/>
    <w:rsid w:val="00FF2989"/>
    <w:rsid w:val="00FF2B5A"/>
    <w:rsid w:val="00FF3251"/>
    <w:rsid w:val="00FF3FD7"/>
    <w:rsid w:val="00FF3FF8"/>
    <w:rsid w:val="00FF549B"/>
    <w:rsid w:val="00FF554B"/>
    <w:rsid w:val="00FF563B"/>
    <w:rsid w:val="00FF57DD"/>
    <w:rsid w:val="00FF58A0"/>
    <w:rsid w:val="00FF685A"/>
    <w:rsid w:val="00FF722C"/>
    <w:rsid w:val="00FF72E3"/>
    <w:rsid w:val="00FF75FE"/>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3200]">
      <v:fill color="none [3201]"/>
      <v:stroke color="none [3200]" weight="2.5pt"/>
      <v:shadow color="#868686"/>
    </o:shapedefaults>
    <o:shapelayout v:ext="edit">
      <o:idmap v:ext="edit" data="1"/>
    </o:shapelayout>
  </w:shapeDefaults>
  <w:decimalSymbol w:val=","/>
  <w:listSeparator w:val=";"/>
  <w14:docId w14:val="77F712F4"/>
  <w15:docId w15:val="{ACDCA603-3CC9-4021-9EA4-8266761E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45A"/>
    <w:pPr>
      <w:autoSpaceDE w:val="0"/>
      <w:autoSpaceDN w:val="0"/>
      <w:adjustRightInd w:val="0"/>
      <w:spacing w:before="120" w:after="120" w:line="276" w:lineRule="auto"/>
      <w:jc w:val="both"/>
    </w:pPr>
    <w:rPr>
      <w:rFonts w:ascii="Segoe UI" w:hAnsi="Segoe UI" w:cs="Arial"/>
      <w:color w:val="000000"/>
      <w:szCs w:val="18"/>
      <w:lang w:val="lv-LV"/>
    </w:rPr>
  </w:style>
  <w:style w:type="paragraph" w:styleId="Heading1">
    <w:name w:val="heading 1"/>
    <w:basedOn w:val="Normal"/>
    <w:next w:val="Normal"/>
    <w:qFormat/>
    <w:rsid w:val="004F39E5"/>
    <w:pPr>
      <w:keepNext/>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80"/>
      <w:ind w:left="709" w:hanging="709"/>
      <w:outlineLvl w:val="0"/>
    </w:pPr>
    <w:rPr>
      <w:rFonts w:ascii="Arial" w:hAnsi="Arial"/>
      <w:b/>
      <w:color w:val="000000" w:themeColor="text1"/>
      <w:sz w:val="32"/>
      <w:szCs w:val="44"/>
      <w:lang w:val="en-US" w:eastAsia="en-US"/>
    </w:rPr>
  </w:style>
  <w:style w:type="paragraph" w:styleId="Heading2">
    <w:name w:val="heading 2"/>
    <w:basedOn w:val="Normal"/>
    <w:next w:val="Normal"/>
    <w:link w:val="Heading2Char"/>
    <w:qFormat/>
    <w:rsid w:val="004F39E5"/>
    <w:pPr>
      <w:keepNext/>
      <w:numPr>
        <w:ilvl w:val="1"/>
        <w:numId w:val="2"/>
      </w:numPr>
      <w:spacing w:before="180"/>
      <w:ind w:left="709" w:hanging="709"/>
      <w:outlineLvl w:val="1"/>
    </w:pPr>
    <w:rPr>
      <w:rFonts w:ascii="Arial" w:hAnsi="Arial"/>
      <w:b/>
      <w:bCs/>
      <w:iCs/>
      <w:color w:val="595959" w:themeColor="text1" w:themeTint="A6"/>
      <w:sz w:val="24"/>
      <w:szCs w:val="32"/>
      <w:lang w:val="en-US"/>
    </w:rPr>
  </w:style>
  <w:style w:type="paragraph" w:styleId="Heading3">
    <w:name w:val="heading 3"/>
    <w:basedOn w:val="Normal"/>
    <w:next w:val="Normal"/>
    <w:link w:val="Heading3Char"/>
    <w:qFormat/>
    <w:rsid w:val="004F39E5"/>
    <w:pPr>
      <w:keepNext/>
      <w:numPr>
        <w:ilvl w:val="2"/>
        <w:numId w:val="2"/>
      </w:numPr>
      <w:spacing w:before="180"/>
      <w:outlineLvl w:val="2"/>
    </w:pPr>
    <w:rPr>
      <w:rFonts w:ascii="Arial" w:hAnsi="Arial"/>
      <w:b/>
      <w:bCs/>
      <w:color w:val="69676D" w:themeColor="text2"/>
      <w:sz w:val="22"/>
      <w:szCs w:val="24"/>
      <w:lang w:val="en-US"/>
    </w:rPr>
  </w:style>
  <w:style w:type="paragraph" w:styleId="Heading4">
    <w:name w:val="heading 4"/>
    <w:basedOn w:val="Normal"/>
    <w:next w:val="Normal"/>
    <w:link w:val="Heading4Char"/>
    <w:qFormat/>
    <w:rsid w:val="0089263C"/>
    <w:pPr>
      <w:keepNext/>
      <w:spacing w:before="240" w:after="0"/>
      <w:ind w:left="864" w:hanging="864"/>
      <w:outlineLvl w:val="3"/>
    </w:pPr>
    <w:rPr>
      <w:rFonts w:asciiTheme="minorHAnsi" w:hAnsiTheme="minorHAnsi" w:cstheme="minorHAnsi"/>
      <w:b/>
      <w:bCs/>
      <w:color w:val="69676D" w:themeColor="text2"/>
      <w:sz w:val="24"/>
      <w:szCs w:val="20"/>
    </w:rPr>
  </w:style>
  <w:style w:type="paragraph" w:styleId="Heading5">
    <w:name w:val="heading 5"/>
    <w:basedOn w:val="Normal"/>
    <w:next w:val="Normal"/>
    <w:link w:val="Heading5Char"/>
    <w:unhideWhenUsed/>
    <w:qFormat/>
    <w:rsid w:val="004F39E5"/>
    <w:pPr>
      <w:keepNext/>
      <w:keepLines/>
      <w:numPr>
        <w:ilvl w:val="4"/>
        <w:numId w:val="2"/>
      </w:numPr>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unhideWhenUsed/>
    <w:qFormat/>
    <w:rsid w:val="004F39E5"/>
    <w:pPr>
      <w:keepNext/>
      <w:keepLines/>
      <w:numPr>
        <w:ilvl w:val="5"/>
        <w:numId w:val="2"/>
      </w:numPr>
      <w:spacing w:before="200" w:after="0"/>
      <w:outlineLvl w:val="5"/>
    </w:pPr>
    <w:rPr>
      <w:rFonts w:asciiTheme="majorHAnsi" w:eastAsiaTheme="majorEastAsia" w:hAnsiTheme="majorHAnsi" w:cstheme="majorBidi"/>
      <w:i/>
      <w:iCs/>
      <w:color w:val="746325" w:themeColor="accent1" w:themeShade="7F"/>
    </w:rPr>
  </w:style>
  <w:style w:type="paragraph" w:styleId="Heading7">
    <w:name w:val="heading 7"/>
    <w:basedOn w:val="Normal"/>
    <w:next w:val="Normal"/>
    <w:link w:val="Heading7Char"/>
    <w:semiHidden/>
    <w:unhideWhenUsed/>
    <w:qFormat/>
    <w:rsid w:val="004F39E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F39E5"/>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B95F2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style>
  <w:style w:type="paragraph" w:styleId="DocumentMap">
    <w:name w:val="Document Map"/>
    <w:basedOn w:val="Normal"/>
    <w:semiHidden/>
    <w:rsid w:val="00D32FC7"/>
    <w:pPr>
      <w:shd w:val="clear" w:color="auto" w:fill="000080"/>
    </w:pPr>
    <w:rPr>
      <w:rFonts w:cs="Tahoma"/>
    </w:rPr>
  </w:style>
  <w:style w:type="paragraph" w:styleId="TOC1">
    <w:name w:val="toc 1"/>
    <w:basedOn w:val="Normal"/>
    <w:next w:val="Normal"/>
    <w:autoRedefine/>
    <w:uiPriority w:val="39"/>
    <w:qFormat/>
    <w:rsid w:val="00AA3C0B"/>
    <w:pPr>
      <w:spacing w:after="0"/>
      <w:jc w:val="left"/>
    </w:pPr>
    <w:rPr>
      <w:rFonts w:asciiTheme="minorHAnsi" w:hAnsiTheme="minorHAnsi"/>
      <w:b/>
      <w:bCs/>
      <w:i/>
      <w:iCs/>
      <w:sz w:val="24"/>
      <w:szCs w:val="24"/>
    </w:rPr>
  </w:style>
  <w:style w:type="paragraph" w:styleId="TOC2">
    <w:name w:val="toc 2"/>
    <w:basedOn w:val="Normal"/>
    <w:next w:val="Normal"/>
    <w:autoRedefine/>
    <w:uiPriority w:val="39"/>
    <w:qFormat/>
    <w:rsid w:val="00427973"/>
    <w:pPr>
      <w:spacing w:after="0"/>
      <w:ind w:left="200"/>
      <w:jc w:val="left"/>
    </w:pPr>
    <w:rPr>
      <w:rFonts w:asciiTheme="minorHAnsi" w:hAnsiTheme="minorHAnsi"/>
      <w:b/>
      <w:bCs/>
      <w:sz w:val="22"/>
      <w:szCs w:val="22"/>
    </w:rPr>
  </w:style>
  <w:style w:type="paragraph" w:styleId="TOC3">
    <w:name w:val="toc 3"/>
    <w:basedOn w:val="Normal"/>
    <w:next w:val="Normal"/>
    <w:autoRedefine/>
    <w:uiPriority w:val="39"/>
    <w:qFormat/>
    <w:rsid w:val="006A014E"/>
    <w:pPr>
      <w:spacing w:before="0" w:after="0"/>
      <w:ind w:left="400"/>
      <w:jc w:val="left"/>
    </w:pPr>
    <w:rPr>
      <w:rFonts w:asciiTheme="minorHAnsi" w:hAnsiTheme="minorHAnsi"/>
      <w:szCs w:val="20"/>
    </w:rPr>
  </w:style>
  <w:style w:type="paragraph" w:styleId="TOC4">
    <w:name w:val="toc 4"/>
    <w:basedOn w:val="Normal"/>
    <w:next w:val="Normal"/>
    <w:autoRedefine/>
    <w:uiPriority w:val="39"/>
    <w:rsid w:val="00E51419"/>
    <w:pPr>
      <w:spacing w:before="0" w:after="0"/>
      <w:ind w:left="600"/>
      <w:jc w:val="left"/>
    </w:pPr>
    <w:rPr>
      <w:rFonts w:asciiTheme="minorHAnsi" w:hAnsiTheme="minorHAnsi"/>
      <w:szCs w:val="20"/>
    </w:rPr>
  </w:style>
  <w:style w:type="paragraph" w:styleId="TOC5">
    <w:name w:val="toc 5"/>
    <w:basedOn w:val="Normal"/>
    <w:next w:val="Normal"/>
    <w:autoRedefine/>
    <w:uiPriority w:val="39"/>
    <w:rsid w:val="00E51419"/>
    <w:pPr>
      <w:spacing w:before="0" w:after="0"/>
      <w:ind w:left="800"/>
      <w:jc w:val="left"/>
    </w:pPr>
    <w:rPr>
      <w:rFonts w:asciiTheme="minorHAnsi" w:hAnsiTheme="minorHAnsi"/>
      <w:szCs w:val="20"/>
    </w:rPr>
  </w:style>
  <w:style w:type="paragraph" w:styleId="TOC6">
    <w:name w:val="toc 6"/>
    <w:basedOn w:val="Normal"/>
    <w:next w:val="Normal"/>
    <w:autoRedefine/>
    <w:uiPriority w:val="39"/>
    <w:rsid w:val="00E51419"/>
    <w:pPr>
      <w:spacing w:before="0" w:after="0"/>
      <w:ind w:left="1000"/>
      <w:jc w:val="left"/>
    </w:pPr>
    <w:rPr>
      <w:rFonts w:asciiTheme="minorHAnsi" w:hAnsiTheme="minorHAnsi"/>
      <w:szCs w:val="20"/>
    </w:rPr>
  </w:style>
  <w:style w:type="paragraph" w:styleId="TOC7">
    <w:name w:val="toc 7"/>
    <w:basedOn w:val="Normal"/>
    <w:next w:val="Normal"/>
    <w:autoRedefine/>
    <w:uiPriority w:val="39"/>
    <w:rsid w:val="00E51419"/>
    <w:pPr>
      <w:spacing w:before="0" w:after="0"/>
      <w:ind w:left="1200"/>
      <w:jc w:val="left"/>
    </w:pPr>
    <w:rPr>
      <w:rFonts w:asciiTheme="minorHAnsi" w:hAnsiTheme="minorHAnsi"/>
      <w:szCs w:val="20"/>
    </w:rPr>
  </w:style>
  <w:style w:type="paragraph" w:styleId="TOC8">
    <w:name w:val="toc 8"/>
    <w:basedOn w:val="Normal"/>
    <w:next w:val="Normal"/>
    <w:autoRedefine/>
    <w:uiPriority w:val="39"/>
    <w:rsid w:val="00E51419"/>
    <w:pPr>
      <w:spacing w:before="0" w:after="0"/>
      <w:ind w:left="1400"/>
      <w:jc w:val="left"/>
    </w:pPr>
    <w:rPr>
      <w:rFonts w:asciiTheme="minorHAnsi" w:hAnsiTheme="minorHAnsi"/>
      <w:szCs w:val="20"/>
    </w:rPr>
  </w:style>
  <w:style w:type="paragraph" w:styleId="TOC9">
    <w:name w:val="toc 9"/>
    <w:basedOn w:val="Normal"/>
    <w:next w:val="Normal"/>
    <w:autoRedefine/>
    <w:uiPriority w:val="39"/>
    <w:rsid w:val="00E51419"/>
    <w:pPr>
      <w:spacing w:before="0" w:after="0"/>
      <w:ind w:left="1600"/>
      <w:jc w:val="left"/>
    </w:pPr>
    <w:rPr>
      <w:rFonts w:asciiTheme="minorHAnsi" w:hAnsiTheme="minorHAnsi"/>
      <w:szCs w:val="20"/>
    </w:rPr>
  </w:style>
  <w:style w:type="character" w:styleId="Hyperlink">
    <w:name w:val="Hyperlink"/>
    <w:basedOn w:val="DefaultParagraphFont"/>
    <w:uiPriority w:val="99"/>
    <w:rsid w:val="0060046A"/>
    <w:rPr>
      <w:color w:val="0000FF"/>
      <w:u w:val="single"/>
    </w:rPr>
  </w:style>
  <w:style w:type="character" w:styleId="PageNumber">
    <w:name w:val="page number"/>
    <w:basedOn w:val="DefaultParagraphFont"/>
    <w:rsid w:val="00D3061B"/>
  </w:style>
  <w:style w:type="paragraph" w:styleId="NormalWeb">
    <w:name w:val="Normal (Web)"/>
    <w:basedOn w:val="Normal"/>
    <w:uiPriority w:val="99"/>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character" w:customStyle="1" w:styleId="Heading3Char">
    <w:name w:val="Heading 3 Char"/>
    <w:basedOn w:val="DefaultParagraphFont"/>
    <w:link w:val="Heading3"/>
    <w:rsid w:val="004F39E5"/>
    <w:rPr>
      <w:rFonts w:ascii="Arial" w:hAnsi="Arial" w:cs="Arial"/>
      <w:b/>
      <w:bCs/>
      <w:color w:val="69676D" w:themeColor="text2"/>
      <w:sz w:val="22"/>
      <w:szCs w:val="24"/>
      <w:lang w:val="en-US"/>
    </w:rPr>
  </w:style>
  <w:style w:type="paragraph" w:customStyle="1" w:styleId="guidanceheadline">
    <w:name w:val="guidance headline"/>
    <w:basedOn w:val="Normal"/>
    <w:rsid w:val="005E1B0D"/>
    <w:pPr>
      <w:spacing w:line="360" w:lineRule="auto"/>
    </w:pPr>
    <w:rPr>
      <w:rFonts w:ascii="Arial" w:hAnsi="Arial"/>
      <w:b/>
      <w:color w:val="008000"/>
      <w:sz w:val="18"/>
    </w:rPr>
  </w:style>
  <w:style w:type="paragraph" w:customStyle="1" w:styleId="guidance">
    <w:name w:val="guidance"/>
    <w:basedOn w:val="Normal"/>
    <w:rsid w:val="005E1B0D"/>
    <w:pPr>
      <w:spacing w:line="360" w:lineRule="auto"/>
    </w:pPr>
    <w:rPr>
      <w:rFonts w:ascii="Arial" w:hAnsi="Arial"/>
      <w:color w:val="008000"/>
      <w:sz w:val="18"/>
    </w:rPr>
  </w:style>
  <w:style w:type="paragraph" w:styleId="ListParagraph">
    <w:name w:val="List Paragraph"/>
    <w:basedOn w:val="Normal"/>
    <w:link w:val="ListParagraphChar"/>
    <w:uiPriority w:val="34"/>
    <w:qFormat/>
    <w:rsid w:val="003B0D95"/>
    <w:pPr>
      <w:autoSpaceDE/>
      <w:autoSpaceDN/>
      <w:adjustRightInd/>
      <w:spacing w:before="0" w:after="60" w:line="240" w:lineRule="auto"/>
    </w:pPr>
  </w:style>
  <w:style w:type="paragraph" w:customStyle="1" w:styleId="QMTierII">
    <w:name w:val="QM Tier II"/>
    <w:basedOn w:val="Normal"/>
    <w:rsid w:val="001D3874"/>
    <w:pPr>
      <w:spacing w:before="40" w:after="80"/>
      <w:ind w:left="720"/>
    </w:pPr>
    <w:rPr>
      <w:rFonts w:ascii="Arial" w:hAnsi="Arial"/>
      <w:sz w:val="22"/>
      <w:lang w:val="en-US" w:eastAsia="en-US"/>
    </w:rPr>
  </w:style>
  <w:style w:type="paragraph" w:styleId="NoSpacing">
    <w:name w:val="No Spacing"/>
    <w:link w:val="NoSpacingChar"/>
    <w:qFormat/>
    <w:rsid w:val="001D22A4"/>
    <w:rPr>
      <w:rFonts w:ascii="Calibri" w:hAnsi="Calibri"/>
      <w:color w:val="4E4D51" w:themeColor="text2" w:themeShade="BF"/>
      <w:szCs w:val="22"/>
      <w:lang w:val="en-US" w:eastAsia="en-US"/>
    </w:rPr>
  </w:style>
  <w:style w:type="character" w:customStyle="1" w:styleId="NoSpacingChar">
    <w:name w:val="No Spacing Char"/>
    <w:basedOn w:val="DefaultParagraphFont"/>
    <w:link w:val="NoSpacing"/>
    <w:rsid w:val="001D22A4"/>
    <w:rPr>
      <w:rFonts w:ascii="Calibri" w:hAnsi="Calibri"/>
      <w:color w:val="4E4D51" w:themeColor="text2" w:themeShade="BF"/>
      <w:szCs w:val="22"/>
      <w:lang w:val="en-US" w:eastAsia="en-US"/>
    </w:rPr>
  </w:style>
  <w:style w:type="paragraph" w:styleId="Subtitle">
    <w:name w:val="Subtitle"/>
    <w:aliases w:val="Image Title"/>
    <w:basedOn w:val="Normal"/>
    <w:next w:val="Normal"/>
    <w:link w:val="SubtitleChar"/>
    <w:qFormat/>
    <w:rsid w:val="00683BD1"/>
    <w:pPr>
      <w:spacing w:before="240" w:after="240"/>
      <w:jc w:val="center"/>
      <w:outlineLvl w:val="1"/>
    </w:pPr>
    <w:rPr>
      <w:rFonts w:cs="Times New Roman"/>
      <w:b/>
      <w:sz w:val="24"/>
      <w:szCs w:val="24"/>
    </w:rPr>
  </w:style>
  <w:style w:type="character" w:customStyle="1" w:styleId="SubtitleChar">
    <w:name w:val="Subtitle Char"/>
    <w:aliases w:val="Image Title Char"/>
    <w:basedOn w:val="DefaultParagraphFont"/>
    <w:link w:val="Subtitle"/>
    <w:rsid w:val="00683BD1"/>
    <w:rPr>
      <w:rFonts w:ascii="Calibri" w:eastAsia="Times New Roman" w:hAnsi="Calibri" w:cs="Times New Roman"/>
      <w:b/>
      <w:color w:val="000000"/>
      <w:sz w:val="24"/>
      <w:szCs w:val="24"/>
    </w:rPr>
  </w:style>
  <w:style w:type="paragraph" w:styleId="BalloonText">
    <w:name w:val="Balloon Text"/>
    <w:basedOn w:val="Normal"/>
    <w:link w:val="BalloonTextChar"/>
    <w:rsid w:val="00BB69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BB69C6"/>
    <w:rPr>
      <w:rFonts w:ascii="Tahoma" w:hAnsi="Tahoma" w:cs="Tahoma"/>
      <w:color w:val="000000"/>
      <w:sz w:val="16"/>
      <w:szCs w:val="16"/>
    </w:rPr>
  </w:style>
  <w:style w:type="character" w:customStyle="1" w:styleId="FooterChar">
    <w:name w:val="Footer Char"/>
    <w:basedOn w:val="DefaultParagraphFont"/>
    <w:link w:val="Footer"/>
    <w:uiPriority w:val="99"/>
    <w:rsid w:val="00566649"/>
    <w:rPr>
      <w:rFonts w:ascii="Calibri" w:hAnsi="Calibri" w:cs="Arial"/>
      <w:color w:val="000000"/>
      <w:szCs w:val="18"/>
    </w:rPr>
  </w:style>
  <w:style w:type="paragraph" w:styleId="TOCHeading">
    <w:name w:val="TOC Heading"/>
    <w:basedOn w:val="Heading1"/>
    <w:next w:val="Normal"/>
    <w:uiPriority w:val="39"/>
    <w:semiHidden/>
    <w:unhideWhenUsed/>
    <w:qFormat/>
    <w:rsid w:val="00FA7B4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outlineLvl w:val="9"/>
    </w:pPr>
    <w:rPr>
      <w:rFonts w:asciiTheme="majorHAnsi" w:eastAsiaTheme="majorEastAsia" w:hAnsiTheme="majorHAnsi" w:cstheme="majorBidi"/>
      <w:bCs/>
      <w:color w:val="CEB966" w:themeColor="accent1"/>
      <w:sz w:val="28"/>
      <w:szCs w:val="28"/>
      <w14:textFill>
        <w14:solidFill>
          <w14:schemeClr w14:val="accent1">
            <w14:lumMod w14:val="75000"/>
            <w14:lumMod w14:val="50000"/>
            <w14:lumOff w14:val="50000"/>
          </w14:schemeClr>
        </w14:solidFill>
      </w14:textFill>
    </w:rPr>
  </w:style>
  <w:style w:type="character" w:styleId="Strong">
    <w:name w:val="Strong"/>
    <w:qFormat/>
    <w:rsid w:val="00D62832"/>
  </w:style>
  <w:style w:type="character" w:customStyle="1" w:styleId="Heading2Char">
    <w:name w:val="Heading 2 Char"/>
    <w:basedOn w:val="DefaultParagraphFont"/>
    <w:link w:val="Heading2"/>
    <w:rsid w:val="004F39E5"/>
    <w:rPr>
      <w:rFonts w:ascii="Arial" w:hAnsi="Arial" w:cs="Arial"/>
      <w:b/>
      <w:bCs/>
      <w:iCs/>
      <w:color w:val="595959" w:themeColor="text1" w:themeTint="A6"/>
      <w:sz w:val="24"/>
      <w:szCs w:val="32"/>
      <w:lang w:val="en-US"/>
    </w:rPr>
  </w:style>
  <w:style w:type="character" w:styleId="SubtleEmphasis">
    <w:name w:val="Subtle Emphasis"/>
    <w:basedOn w:val="DefaultParagraphFont"/>
    <w:uiPriority w:val="19"/>
    <w:qFormat/>
    <w:rsid w:val="00192979"/>
    <w:rPr>
      <w:rFonts w:ascii="Arial Narrow" w:hAnsi="Arial Narrow"/>
      <w:b/>
      <w:iCs/>
      <w:color w:val="FFC000"/>
      <w:sz w:val="22"/>
      <w:szCs w:val="22"/>
      <w:lang w:val="en-US"/>
    </w:rPr>
  </w:style>
  <w:style w:type="paragraph" w:styleId="Title">
    <w:name w:val="Title"/>
    <w:basedOn w:val="Normal"/>
    <w:next w:val="Normal"/>
    <w:link w:val="TitleChar"/>
    <w:qFormat/>
    <w:rsid w:val="001D22A4"/>
    <w:pPr>
      <w:pBdr>
        <w:bottom w:val="single" w:sz="24" w:space="4" w:color="9588A5" w:themeColor="background2" w:themeShade="BF"/>
      </w:pBdr>
      <w:spacing w:before="0" w:after="300"/>
      <w:contextualSpacing/>
    </w:pPr>
    <w:rPr>
      <w:rFonts w:asciiTheme="majorHAnsi" w:eastAsiaTheme="majorEastAsia" w:hAnsiTheme="majorHAnsi" w:cstheme="majorBidi"/>
      <w:color w:val="0D0D0D" w:themeColor="text1" w:themeTint="F2"/>
      <w:spacing w:val="5"/>
      <w:kern w:val="28"/>
      <w:sz w:val="52"/>
      <w:szCs w:val="52"/>
    </w:rPr>
  </w:style>
  <w:style w:type="character" w:customStyle="1" w:styleId="TitleChar">
    <w:name w:val="Title Char"/>
    <w:basedOn w:val="DefaultParagraphFont"/>
    <w:link w:val="Title"/>
    <w:rsid w:val="001D22A4"/>
    <w:rPr>
      <w:rFonts w:asciiTheme="majorHAnsi" w:eastAsiaTheme="majorEastAsia" w:hAnsiTheme="majorHAnsi" w:cstheme="majorBidi"/>
      <w:color w:val="0D0D0D" w:themeColor="text1" w:themeTint="F2"/>
      <w:spacing w:val="5"/>
      <w:kern w:val="28"/>
      <w:sz w:val="52"/>
      <w:szCs w:val="52"/>
    </w:rPr>
  </w:style>
  <w:style w:type="character" w:customStyle="1" w:styleId="Heading9Char">
    <w:name w:val="Heading 9 Char"/>
    <w:basedOn w:val="DefaultParagraphFont"/>
    <w:link w:val="Heading9"/>
    <w:semiHidden/>
    <w:rsid w:val="00B95F25"/>
    <w:rPr>
      <w:rFonts w:asciiTheme="majorHAnsi" w:eastAsiaTheme="majorEastAsia" w:hAnsiTheme="majorHAnsi" w:cstheme="majorBidi"/>
      <w:i/>
      <w:iCs/>
      <w:color w:val="404040" w:themeColor="text1" w:themeTint="BF"/>
    </w:rPr>
  </w:style>
  <w:style w:type="paragraph" w:customStyle="1" w:styleId="GeneralPolicyHeading">
    <w:name w:val="General Policy Heading"/>
    <w:basedOn w:val="Heading9"/>
    <w:rsid w:val="00B95F25"/>
    <w:pPr>
      <w:autoSpaceDE/>
      <w:autoSpaceDN/>
      <w:adjustRightInd/>
      <w:spacing w:before="240" w:after="240"/>
      <w:ind w:left="720"/>
    </w:pPr>
    <w:rPr>
      <w:rFonts w:ascii="Arial" w:eastAsia="Times New Roman" w:hAnsi="Arial" w:cs="Times New Roman"/>
      <w:b/>
      <w:i w:val="0"/>
      <w:iCs w:val="0"/>
      <w:color w:val="auto"/>
      <w:sz w:val="24"/>
      <w:lang w:val="en-US" w:eastAsia="en-US"/>
    </w:rPr>
  </w:style>
  <w:style w:type="paragraph" w:styleId="Index1">
    <w:name w:val="index 1"/>
    <w:basedOn w:val="Normal"/>
    <w:next w:val="Normal"/>
    <w:autoRedefine/>
    <w:rsid w:val="00B95F25"/>
    <w:pPr>
      <w:keepNext/>
      <w:keepLines/>
      <w:autoSpaceDE/>
      <w:autoSpaceDN/>
      <w:adjustRightInd/>
      <w:spacing w:before="0" w:after="0"/>
      <w:ind w:left="240" w:hanging="240"/>
    </w:pPr>
    <w:rPr>
      <w:rFonts w:ascii="Arial" w:hAnsi="Arial" w:cs="Times New Roman"/>
      <w:color w:val="auto"/>
      <w:sz w:val="24"/>
      <w:szCs w:val="20"/>
      <w:lang w:val="en-US" w:eastAsia="en-US"/>
    </w:rPr>
  </w:style>
  <w:style w:type="character" w:customStyle="1" w:styleId="notranslate">
    <w:name w:val="notranslate"/>
    <w:basedOn w:val="DefaultParagraphFont"/>
    <w:rsid w:val="000B0EBF"/>
  </w:style>
  <w:style w:type="paragraph" w:customStyle="1" w:styleId="QMTierIIChar">
    <w:name w:val="QM Tier II Char"/>
    <w:basedOn w:val="Normal"/>
    <w:link w:val="QMTierIICharChar"/>
    <w:rsid w:val="004E700E"/>
    <w:pPr>
      <w:autoSpaceDE/>
      <w:autoSpaceDN/>
      <w:adjustRightInd/>
      <w:spacing w:before="40" w:after="80"/>
      <w:ind w:left="720"/>
    </w:pPr>
    <w:rPr>
      <w:rFonts w:ascii="Arial" w:hAnsi="Arial" w:cs="Times New Roman"/>
      <w:color w:val="auto"/>
      <w:sz w:val="22"/>
      <w:szCs w:val="20"/>
      <w:lang w:val="en-US" w:eastAsia="en-US"/>
    </w:rPr>
  </w:style>
  <w:style w:type="character" w:customStyle="1" w:styleId="QMTierIICharChar">
    <w:name w:val="QM Tier II Char Char"/>
    <w:basedOn w:val="DefaultParagraphFont"/>
    <w:link w:val="QMTierIIChar"/>
    <w:rsid w:val="004E700E"/>
    <w:rPr>
      <w:rFonts w:ascii="Arial" w:hAnsi="Arial"/>
      <w:sz w:val="22"/>
      <w:lang w:val="en-US" w:eastAsia="en-US"/>
    </w:rPr>
  </w:style>
  <w:style w:type="paragraph" w:customStyle="1" w:styleId="Normal1">
    <w:name w:val="Normal 1"/>
    <w:basedOn w:val="Normal"/>
    <w:rsid w:val="0047296A"/>
    <w:pPr>
      <w:keepNext/>
      <w:keepLines/>
      <w:autoSpaceDE/>
      <w:autoSpaceDN/>
      <w:adjustRightInd/>
      <w:spacing w:before="0" w:after="0"/>
    </w:pPr>
    <w:rPr>
      <w:rFonts w:ascii="Arial" w:hAnsi="Arial" w:cs="Times New Roman"/>
      <w:b/>
      <w:color w:val="auto"/>
      <w:sz w:val="24"/>
      <w:szCs w:val="20"/>
      <w:lang w:val="en-US" w:eastAsia="en-US"/>
    </w:rPr>
  </w:style>
  <w:style w:type="character" w:customStyle="1" w:styleId="normal-c2">
    <w:name w:val="normal-c2"/>
    <w:basedOn w:val="DefaultParagraphFont"/>
    <w:rsid w:val="00CB7D10"/>
  </w:style>
  <w:style w:type="character" w:customStyle="1" w:styleId="normal-c3">
    <w:name w:val="normal-c3"/>
    <w:basedOn w:val="DefaultParagraphFont"/>
    <w:rsid w:val="00CB7D10"/>
  </w:style>
  <w:style w:type="character" w:customStyle="1" w:styleId="Heading4Char">
    <w:name w:val="Heading 4 Char"/>
    <w:basedOn w:val="DefaultParagraphFont"/>
    <w:link w:val="Heading4"/>
    <w:rsid w:val="0089263C"/>
    <w:rPr>
      <w:rFonts w:asciiTheme="minorHAnsi" w:hAnsiTheme="minorHAnsi" w:cstheme="minorHAnsi"/>
      <w:b/>
      <w:bCs/>
      <w:color w:val="69676D" w:themeColor="text2"/>
      <w:sz w:val="24"/>
    </w:rPr>
  </w:style>
  <w:style w:type="character" w:styleId="IntenseEmphasis">
    <w:name w:val="Intense Emphasis"/>
    <w:basedOn w:val="DefaultParagraphFont"/>
    <w:uiPriority w:val="21"/>
    <w:qFormat/>
    <w:rsid w:val="00E238F6"/>
    <w:rPr>
      <w:b/>
      <w:bCs/>
      <w:i/>
      <w:iCs/>
      <w:color w:val="CEB966" w:themeColor="accent1"/>
    </w:rPr>
  </w:style>
  <w:style w:type="paragraph" w:customStyle="1" w:styleId="Style11ptLeftLeft0">
    <w:name w:val="Style 11 pt Left Left:  0&quot;"/>
    <w:basedOn w:val="Normal"/>
    <w:rsid w:val="005C5004"/>
    <w:pPr>
      <w:autoSpaceDE/>
      <w:autoSpaceDN/>
      <w:adjustRightInd/>
      <w:spacing w:before="0"/>
      <w:ind w:left="720"/>
      <w:jc w:val="left"/>
    </w:pPr>
    <w:rPr>
      <w:rFonts w:ascii="Arial" w:hAnsi="Arial" w:cs="Times New Roman"/>
      <w:color w:val="auto"/>
      <w:sz w:val="22"/>
      <w:szCs w:val="20"/>
      <w:lang w:val="en-US" w:eastAsia="en-US"/>
    </w:rPr>
  </w:style>
  <w:style w:type="paragraph" w:customStyle="1" w:styleId="QMTierIChar">
    <w:name w:val="QM Tier I Char"/>
    <w:basedOn w:val="Normal"/>
    <w:link w:val="QMTierICharChar"/>
    <w:rsid w:val="00D80C14"/>
    <w:pPr>
      <w:keepNext/>
      <w:widowControl w:val="0"/>
      <w:autoSpaceDE/>
      <w:autoSpaceDN/>
      <w:adjustRightInd/>
      <w:spacing w:before="180"/>
      <w:jc w:val="left"/>
    </w:pPr>
    <w:rPr>
      <w:rFonts w:ascii="Arial" w:hAnsi="Arial"/>
      <w:b/>
      <w:color w:val="auto"/>
      <w:sz w:val="22"/>
      <w:szCs w:val="20"/>
      <w:lang w:val="en-US" w:eastAsia="en-US"/>
    </w:rPr>
  </w:style>
  <w:style w:type="character" w:customStyle="1" w:styleId="QMTierICharChar">
    <w:name w:val="QM Tier I Char Char"/>
    <w:basedOn w:val="DefaultParagraphFont"/>
    <w:link w:val="QMTierIChar"/>
    <w:rsid w:val="00D80C14"/>
    <w:rPr>
      <w:rFonts w:ascii="Arial" w:hAnsi="Arial" w:cs="Arial"/>
      <w:b/>
      <w:sz w:val="22"/>
      <w:lang w:val="en-US" w:eastAsia="en-US"/>
    </w:rPr>
  </w:style>
  <w:style w:type="paragraph" w:styleId="BodyTextIndent3">
    <w:name w:val="Body Text Indent 3"/>
    <w:basedOn w:val="Normal"/>
    <w:link w:val="BodyTextIndent3Char"/>
    <w:rsid w:val="00DD535D"/>
    <w:pPr>
      <w:ind w:left="283"/>
    </w:pPr>
    <w:rPr>
      <w:sz w:val="16"/>
      <w:szCs w:val="16"/>
    </w:rPr>
  </w:style>
  <w:style w:type="character" w:customStyle="1" w:styleId="BodyTextIndent3Char">
    <w:name w:val="Body Text Indent 3 Char"/>
    <w:basedOn w:val="DefaultParagraphFont"/>
    <w:link w:val="BodyTextIndent3"/>
    <w:rsid w:val="00DD535D"/>
    <w:rPr>
      <w:rFonts w:ascii="Calibri" w:hAnsi="Calibri" w:cs="Arial"/>
      <w:color w:val="000000"/>
      <w:sz w:val="16"/>
      <w:szCs w:val="16"/>
    </w:rPr>
  </w:style>
  <w:style w:type="paragraph" w:styleId="BodyText2">
    <w:name w:val="Body Text 2"/>
    <w:basedOn w:val="Normal"/>
    <w:link w:val="BodyText2Char"/>
    <w:rsid w:val="007908E9"/>
    <w:pPr>
      <w:spacing w:line="480" w:lineRule="auto"/>
    </w:pPr>
  </w:style>
  <w:style w:type="character" w:customStyle="1" w:styleId="BodyText2Char">
    <w:name w:val="Body Text 2 Char"/>
    <w:basedOn w:val="DefaultParagraphFont"/>
    <w:link w:val="BodyText2"/>
    <w:rsid w:val="007908E9"/>
    <w:rPr>
      <w:rFonts w:ascii="Calibri" w:hAnsi="Calibri" w:cs="Arial"/>
      <w:color w:val="000000"/>
      <w:szCs w:val="18"/>
    </w:rPr>
  </w:style>
  <w:style w:type="character" w:customStyle="1" w:styleId="HeaderChar">
    <w:name w:val="Header Char"/>
    <w:basedOn w:val="DefaultParagraphFont"/>
    <w:link w:val="Header"/>
    <w:uiPriority w:val="99"/>
    <w:rsid w:val="000D77FB"/>
    <w:rPr>
      <w:rFonts w:ascii="Calibri" w:hAnsi="Calibri" w:cs="Arial"/>
      <w:color w:val="000000"/>
      <w:szCs w:val="18"/>
    </w:rPr>
  </w:style>
  <w:style w:type="paragraph" w:customStyle="1" w:styleId="FooterOdd">
    <w:name w:val="Footer Odd"/>
    <w:basedOn w:val="Normal"/>
    <w:qFormat/>
    <w:rsid w:val="000D77FB"/>
    <w:pPr>
      <w:pBdr>
        <w:top w:val="single" w:sz="4" w:space="1" w:color="CEB966" w:themeColor="accent1"/>
      </w:pBdr>
      <w:autoSpaceDE/>
      <w:autoSpaceDN/>
      <w:adjustRightInd/>
      <w:spacing w:before="0" w:after="180" w:line="264" w:lineRule="auto"/>
      <w:jc w:val="right"/>
    </w:pPr>
    <w:rPr>
      <w:rFonts w:asciiTheme="minorHAnsi" w:eastAsiaTheme="minorHAnsi" w:hAnsiTheme="minorHAnsi" w:cs="Times New Roman"/>
      <w:color w:val="69676D" w:themeColor="text2"/>
      <w:szCs w:val="20"/>
      <w:lang w:val="en-US" w:eastAsia="ja-JP"/>
    </w:rPr>
  </w:style>
  <w:style w:type="character" w:styleId="BookTitle">
    <w:name w:val="Book Title"/>
    <w:basedOn w:val="DefaultParagraphFont"/>
    <w:uiPriority w:val="33"/>
    <w:qFormat/>
    <w:rsid w:val="00F15420"/>
    <w:rPr>
      <w:b/>
      <w:bCs/>
      <w:smallCaps/>
      <w:spacing w:val="5"/>
    </w:rPr>
  </w:style>
  <w:style w:type="paragraph" w:customStyle="1" w:styleId="HeaderOdd">
    <w:name w:val="Header Odd"/>
    <w:basedOn w:val="NoSpacing"/>
    <w:qFormat/>
    <w:rsid w:val="0043540E"/>
    <w:pPr>
      <w:pBdr>
        <w:bottom w:val="single" w:sz="4" w:space="1" w:color="CEB966" w:themeColor="accent1"/>
      </w:pBdr>
      <w:jc w:val="right"/>
    </w:pPr>
    <w:rPr>
      <w:rFonts w:asciiTheme="minorHAnsi" w:eastAsiaTheme="minorHAnsi" w:hAnsiTheme="minorHAnsi"/>
      <w:b/>
      <w:color w:val="69676D" w:themeColor="text2"/>
      <w:szCs w:val="20"/>
      <w:lang w:eastAsia="ja-JP"/>
    </w:rPr>
  </w:style>
  <w:style w:type="paragraph" w:customStyle="1" w:styleId="8660412C4D884999B44DBF3481676D47">
    <w:name w:val="8660412C4D884999B44DBF3481676D47"/>
    <w:rsid w:val="0043540E"/>
    <w:pPr>
      <w:spacing w:after="200" w:line="276" w:lineRule="auto"/>
    </w:pPr>
    <w:rPr>
      <w:rFonts w:asciiTheme="minorHAnsi" w:eastAsiaTheme="minorEastAsia" w:hAnsiTheme="minorHAnsi" w:cstheme="minorBidi"/>
      <w:sz w:val="22"/>
      <w:szCs w:val="22"/>
      <w:lang w:val="en-US" w:eastAsia="en-US"/>
    </w:rPr>
  </w:style>
  <w:style w:type="paragraph" w:customStyle="1" w:styleId="Heading01">
    <w:name w:val="Heading 01"/>
    <w:basedOn w:val="ListParagraph"/>
    <w:next w:val="Heading1"/>
    <w:link w:val="Heading01Char"/>
    <w:qFormat/>
    <w:rsid w:val="00C12BF8"/>
    <w:pPr>
      <w:numPr>
        <w:numId w:val="4"/>
      </w:numPr>
      <w:outlineLvl w:val="0"/>
    </w:pPr>
    <w:rPr>
      <w:rFonts w:ascii="Arial Narrow" w:hAnsi="Arial Narrow"/>
      <w:b/>
      <w:sz w:val="36"/>
      <w:szCs w:val="34"/>
      <w:lang w:val="en-US"/>
    </w:rPr>
  </w:style>
  <w:style w:type="paragraph" w:customStyle="1" w:styleId="Heading02">
    <w:name w:val="Heading 02"/>
    <w:basedOn w:val="ListParagraph"/>
    <w:link w:val="Heading02Char"/>
    <w:qFormat/>
    <w:rsid w:val="00C12BF8"/>
    <w:pPr>
      <w:numPr>
        <w:ilvl w:val="1"/>
        <w:numId w:val="4"/>
      </w:numPr>
      <w:outlineLvl w:val="1"/>
    </w:pPr>
    <w:rPr>
      <w:rFonts w:ascii="Arial Narrow" w:hAnsi="Arial Narrow"/>
      <w:b/>
      <w:color w:val="595959" w:themeColor="text1" w:themeTint="A6"/>
      <w:sz w:val="30"/>
      <w:szCs w:val="30"/>
      <w:lang w:val="en-US"/>
    </w:rPr>
  </w:style>
  <w:style w:type="character" w:customStyle="1" w:styleId="ListParagraphChar">
    <w:name w:val="List Paragraph Char"/>
    <w:basedOn w:val="DefaultParagraphFont"/>
    <w:link w:val="ListParagraph"/>
    <w:uiPriority w:val="34"/>
    <w:rsid w:val="003B0D95"/>
    <w:rPr>
      <w:rFonts w:ascii="Segoe UI" w:hAnsi="Segoe UI" w:cs="Arial"/>
      <w:color w:val="000000"/>
      <w:szCs w:val="18"/>
    </w:rPr>
  </w:style>
  <w:style w:type="character" w:customStyle="1" w:styleId="Heading01Char">
    <w:name w:val="Heading 01 Char"/>
    <w:basedOn w:val="ListParagraphChar"/>
    <w:link w:val="Heading01"/>
    <w:rsid w:val="00C12BF8"/>
    <w:rPr>
      <w:rFonts w:ascii="Arial Narrow" w:hAnsi="Arial Narrow" w:cs="Arial"/>
      <w:b/>
      <w:color w:val="000000"/>
      <w:sz w:val="36"/>
      <w:szCs w:val="34"/>
      <w:lang w:val="en-US"/>
    </w:rPr>
  </w:style>
  <w:style w:type="paragraph" w:customStyle="1" w:styleId="Heading03">
    <w:name w:val="Heading 03"/>
    <w:basedOn w:val="ListParagraph"/>
    <w:link w:val="Heading03Char"/>
    <w:qFormat/>
    <w:rsid w:val="00C12BF8"/>
    <w:pPr>
      <w:numPr>
        <w:ilvl w:val="2"/>
        <w:numId w:val="4"/>
      </w:numPr>
      <w:tabs>
        <w:tab w:val="num" w:pos="360"/>
      </w:tabs>
      <w:spacing w:before="120"/>
      <w:ind w:left="0" w:firstLine="0"/>
      <w:outlineLvl w:val="2"/>
    </w:pPr>
    <w:rPr>
      <w:rFonts w:ascii="Arial Narrow" w:hAnsi="Arial Narrow"/>
      <w:b/>
      <w:color w:val="69676D" w:themeColor="text2"/>
      <w:sz w:val="24"/>
      <w:szCs w:val="24"/>
      <w:lang w:val="en-US"/>
    </w:rPr>
  </w:style>
  <w:style w:type="character" w:customStyle="1" w:styleId="Heading02Char">
    <w:name w:val="Heading 02 Char"/>
    <w:basedOn w:val="ListParagraphChar"/>
    <w:link w:val="Heading02"/>
    <w:rsid w:val="00C12BF8"/>
    <w:rPr>
      <w:rFonts w:ascii="Arial Narrow" w:hAnsi="Arial Narrow" w:cs="Arial"/>
      <w:b/>
      <w:color w:val="595959" w:themeColor="text1" w:themeTint="A6"/>
      <w:sz w:val="30"/>
      <w:szCs w:val="30"/>
      <w:lang w:val="en-US"/>
    </w:rPr>
  </w:style>
  <w:style w:type="paragraph" w:customStyle="1" w:styleId="Heading04">
    <w:name w:val="Heading 04"/>
    <w:basedOn w:val="ListParagraph"/>
    <w:link w:val="Heading04Char"/>
    <w:qFormat/>
    <w:rsid w:val="0089263C"/>
    <w:pPr>
      <w:numPr>
        <w:ilvl w:val="3"/>
        <w:numId w:val="3"/>
      </w:numPr>
    </w:pPr>
    <w:rPr>
      <w:lang w:val="en-US"/>
    </w:rPr>
  </w:style>
  <w:style w:type="character" w:customStyle="1" w:styleId="Heading03Char">
    <w:name w:val="Heading 03 Char"/>
    <w:basedOn w:val="ListParagraphChar"/>
    <w:link w:val="Heading03"/>
    <w:rsid w:val="00C12BF8"/>
    <w:rPr>
      <w:rFonts w:ascii="Arial Narrow" w:hAnsi="Arial Narrow" w:cs="Arial"/>
      <w:b/>
      <w:color w:val="69676D" w:themeColor="text2"/>
      <w:sz w:val="24"/>
      <w:szCs w:val="24"/>
      <w:lang w:val="en-US"/>
    </w:rPr>
  </w:style>
  <w:style w:type="character" w:customStyle="1" w:styleId="Heading04Char">
    <w:name w:val="Heading 04 Char"/>
    <w:basedOn w:val="ListParagraphChar"/>
    <w:link w:val="Heading04"/>
    <w:rsid w:val="0089263C"/>
    <w:rPr>
      <w:rFonts w:ascii="Segoe UI" w:hAnsi="Segoe UI" w:cs="Arial"/>
      <w:color w:val="000000"/>
      <w:szCs w:val="18"/>
      <w:lang w:val="en-US"/>
    </w:rPr>
  </w:style>
  <w:style w:type="character" w:customStyle="1" w:styleId="Heading5Char">
    <w:name w:val="Heading 5 Char"/>
    <w:basedOn w:val="DefaultParagraphFont"/>
    <w:link w:val="Heading5"/>
    <w:rsid w:val="004F39E5"/>
    <w:rPr>
      <w:rFonts w:asciiTheme="majorHAnsi" w:eastAsiaTheme="majorEastAsia" w:hAnsiTheme="majorHAnsi" w:cstheme="majorBidi"/>
      <w:color w:val="746325" w:themeColor="accent1" w:themeShade="7F"/>
      <w:szCs w:val="18"/>
    </w:rPr>
  </w:style>
  <w:style w:type="character" w:customStyle="1" w:styleId="Heading6Char">
    <w:name w:val="Heading 6 Char"/>
    <w:basedOn w:val="DefaultParagraphFont"/>
    <w:link w:val="Heading6"/>
    <w:rsid w:val="004F39E5"/>
    <w:rPr>
      <w:rFonts w:asciiTheme="majorHAnsi" w:eastAsiaTheme="majorEastAsia" w:hAnsiTheme="majorHAnsi" w:cstheme="majorBidi"/>
      <w:i/>
      <w:iCs/>
      <w:color w:val="746325" w:themeColor="accent1" w:themeShade="7F"/>
      <w:szCs w:val="18"/>
    </w:rPr>
  </w:style>
  <w:style w:type="character" w:customStyle="1" w:styleId="Heading7Char">
    <w:name w:val="Heading 7 Char"/>
    <w:basedOn w:val="DefaultParagraphFont"/>
    <w:link w:val="Heading7"/>
    <w:semiHidden/>
    <w:rsid w:val="004F39E5"/>
    <w:rPr>
      <w:rFonts w:asciiTheme="majorHAnsi" w:eastAsiaTheme="majorEastAsia" w:hAnsiTheme="majorHAnsi" w:cstheme="majorBidi"/>
      <w:i/>
      <w:iCs/>
      <w:color w:val="404040" w:themeColor="text1" w:themeTint="BF"/>
      <w:szCs w:val="18"/>
    </w:rPr>
  </w:style>
  <w:style w:type="character" w:customStyle="1" w:styleId="Heading8Char">
    <w:name w:val="Heading 8 Char"/>
    <w:basedOn w:val="DefaultParagraphFont"/>
    <w:link w:val="Heading8"/>
    <w:semiHidden/>
    <w:rsid w:val="004F39E5"/>
    <w:rPr>
      <w:rFonts w:asciiTheme="majorHAnsi" w:eastAsiaTheme="majorEastAsia" w:hAnsiTheme="majorHAnsi" w:cstheme="majorBidi"/>
      <w:color w:val="404040" w:themeColor="text1" w:themeTint="BF"/>
    </w:rPr>
  </w:style>
  <w:style w:type="paragraph" w:styleId="Caption">
    <w:name w:val="caption"/>
    <w:basedOn w:val="Normal"/>
    <w:next w:val="Normal"/>
    <w:unhideWhenUsed/>
    <w:qFormat/>
    <w:rsid w:val="009139AB"/>
    <w:pPr>
      <w:spacing w:before="0" w:after="0" w:line="240" w:lineRule="auto"/>
      <w:jc w:val="center"/>
    </w:pPr>
    <w:rPr>
      <w:b/>
      <w:bCs/>
      <w:noProof/>
      <w:color w:val="auto"/>
      <w:sz w:val="18"/>
    </w:rPr>
  </w:style>
  <w:style w:type="paragraph" w:customStyle="1" w:styleId="heading040">
    <w:name w:val="heading04"/>
    <w:basedOn w:val="Heading03"/>
    <w:link w:val="heading04Char0"/>
    <w:qFormat/>
    <w:rsid w:val="00C12BF8"/>
    <w:pPr>
      <w:numPr>
        <w:ilvl w:val="3"/>
      </w:numPr>
      <w:tabs>
        <w:tab w:val="num" w:pos="360"/>
      </w:tabs>
      <w:ind w:left="0" w:firstLine="0"/>
      <w:outlineLvl w:val="3"/>
    </w:pPr>
    <w:rPr>
      <w:color w:val="auto"/>
      <w:sz w:val="22"/>
    </w:rPr>
  </w:style>
  <w:style w:type="character" w:customStyle="1" w:styleId="heading04Char0">
    <w:name w:val="heading04 Char"/>
    <w:basedOn w:val="Heading03Char"/>
    <w:link w:val="heading040"/>
    <w:rsid w:val="00C12BF8"/>
    <w:rPr>
      <w:rFonts w:ascii="Arial Narrow" w:hAnsi="Arial Narrow" w:cs="Arial"/>
      <w:b/>
      <w:color w:val="69676D" w:themeColor="text2"/>
      <w:sz w:val="22"/>
      <w:szCs w:val="24"/>
      <w:lang w:val="en-US"/>
    </w:rPr>
  </w:style>
  <w:style w:type="character" w:styleId="UnresolvedMention">
    <w:name w:val="Unresolved Mention"/>
    <w:basedOn w:val="DefaultParagraphFont"/>
    <w:uiPriority w:val="99"/>
    <w:semiHidden/>
    <w:unhideWhenUsed/>
    <w:rsid w:val="00577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8019">
      <w:bodyDiv w:val="1"/>
      <w:marLeft w:val="0"/>
      <w:marRight w:val="0"/>
      <w:marTop w:val="0"/>
      <w:marBottom w:val="0"/>
      <w:divBdr>
        <w:top w:val="none" w:sz="0" w:space="0" w:color="auto"/>
        <w:left w:val="none" w:sz="0" w:space="0" w:color="auto"/>
        <w:bottom w:val="none" w:sz="0" w:space="0" w:color="auto"/>
        <w:right w:val="none" w:sz="0" w:space="0" w:color="auto"/>
      </w:divBdr>
    </w:div>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4317038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440">
          <w:marLeft w:val="547"/>
          <w:marRight w:val="0"/>
          <w:marTop w:val="0"/>
          <w:marBottom w:val="0"/>
          <w:divBdr>
            <w:top w:val="none" w:sz="0" w:space="0" w:color="auto"/>
            <w:left w:val="none" w:sz="0" w:space="0" w:color="auto"/>
            <w:bottom w:val="none" w:sz="0" w:space="0" w:color="auto"/>
            <w:right w:val="none" w:sz="0" w:space="0" w:color="auto"/>
          </w:divBdr>
        </w:div>
        <w:div w:id="1497652255">
          <w:marLeft w:val="1166"/>
          <w:marRight w:val="0"/>
          <w:marTop w:val="0"/>
          <w:marBottom w:val="0"/>
          <w:divBdr>
            <w:top w:val="none" w:sz="0" w:space="0" w:color="auto"/>
            <w:left w:val="none" w:sz="0" w:space="0" w:color="auto"/>
            <w:bottom w:val="none" w:sz="0" w:space="0" w:color="auto"/>
            <w:right w:val="none" w:sz="0" w:space="0" w:color="auto"/>
          </w:divBdr>
        </w:div>
        <w:div w:id="1003632290">
          <w:marLeft w:val="1166"/>
          <w:marRight w:val="0"/>
          <w:marTop w:val="0"/>
          <w:marBottom w:val="0"/>
          <w:divBdr>
            <w:top w:val="none" w:sz="0" w:space="0" w:color="auto"/>
            <w:left w:val="none" w:sz="0" w:space="0" w:color="auto"/>
            <w:bottom w:val="none" w:sz="0" w:space="0" w:color="auto"/>
            <w:right w:val="none" w:sz="0" w:space="0" w:color="auto"/>
          </w:divBdr>
        </w:div>
        <w:div w:id="197016467">
          <w:marLeft w:val="1166"/>
          <w:marRight w:val="0"/>
          <w:marTop w:val="0"/>
          <w:marBottom w:val="0"/>
          <w:divBdr>
            <w:top w:val="none" w:sz="0" w:space="0" w:color="auto"/>
            <w:left w:val="none" w:sz="0" w:space="0" w:color="auto"/>
            <w:bottom w:val="none" w:sz="0" w:space="0" w:color="auto"/>
            <w:right w:val="none" w:sz="0" w:space="0" w:color="auto"/>
          </w:divBdr>
        </w:div>
        <w:div w:id="485168522">
          <w:marLeft w:val="1166"/>
          <w:marRight w:val="0"/>
          <w:marTop w:val="0"/>
          <w:marBottom w:val="0"/>
          <w:divBdr>
            <w:top w:val="none" w:sz="0" w:space="0" w:color="auto"/>
            <w:left w:val="none" w:sz="0" w:space="0" w:color="auto"/>
            <w:bottom w:val="none" w:sz="0" w:space="0" w:color="auto"/>
            <w:right w:val="none" w:sz="0" w:space="0" w:color="auto"/>
          </w:divBdr>
        </w:div>
        <w:div w:id="1476724536">
          <w:marLeft w:val="1166"/>
          <w:marRight w:val="0"/>
          <w:marTop w:val="0"/>
          <w:marBottom w:val="0"/>
          <w:divBdr>
            <w:top w:val="none" w:sz="0" w:space="0" w:color="auto"/>
            <w:left w:val="none" w:sz="0" w:space="0" w:color="auto"/>
            <w:bottom w:val="none" w:sz="0" w:space="0" w:color="auto"/>
            <w:right w:val="none" w:sz="0" w:space="0" w:color="auto"/>
          </w:divBdr>
        </w:div>
        <w:div w:id="2087414893">
          <w:marLeft w:val="1166"/>
          <w:marRight w:val="0"/>
          <w:marTop w:val="0"/>
          <w:marBottom w:val="0"/>
          <w:divBdr>
            <w:top w:val="none" w:sz="0" w:space="0" w:color="auto"/>
            <w:left w:val="none" w:sz="0" w:space="0" w:color="auto"/>
            <w:bottom w:val="none" w:sz="0" w:space="0" w:color="auto"/>
            <w:right w:val="none" w:sz="0" w:space="0" w:color="auto"/>
          </w:divBdr>
        </w:div>
        <w:div w:id="1232931678">
          <w:marLeft w:val="1166"/>
          <w:marRight w:val="0"/>
          <w:marTop w:val="0"/>
          <w:marBottom w:val="0"/>
          <w:divBdr>
            <w:top w:val="none" w:sz="0" w:space="0" w:color="auto"/>
            <w:left w:val="none" w:sz="0" w:space="0" w:color="auto"/>
            <w:bottom w:val="none" w:sz="0" w:space="0" w:color="auto"/>
            <w:right w:val="none" w:sz="0" w:space="0" w:color="auto"/>
          </w:divBdr>
        </w:div>
        <w:div w:id="444691563">
          <w:marLeft w:val="1166"/>
          <w:marRight w:val="0"/>
          <w:marTop w:val="0"/>
          <w:marBottom w:val="0"/>
          <w:divBdr>
            <w:top w:val="none" w:sz="0" w:space="0" w:color="auto"/>
            <w:left w:val="none" w:sz="0" w:space="0" w:color="auto"/>
            <w:bottom w:val="none" w:sz="0" w:space="0" w:color="auto"/>
            <w:right w:val="none" w:sz="0" w:space="0" w:color="auto"/>
          </w:divBdr>
        </w:div>
        <w:div w:id="1260286721">
          <w:marLeft w:val="1166"/>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632176194">
      <w:bodyDiv w:val="1"/>
      <w:marLeft w:val="0"/>
      <w:marRight w:val="0"/>
      <w:marTop w:val="0"/>
      <w:marBottom w:val="0"/>
      <w:divBdr>
        <w:top w:val="none" w:sz="0" w:space="0" w:color="auto"/>
        <w:left w:val="none" w:sz="0" w:space="0" w:color="auto"/>
        <w:bottom w:val="none" w:sz="0" w:space="0" w:color="auto"/>
        <w:right w:val="none" w:sz="0" w:space="0" w:color="auto"/>
      </w:divBdr>
    </w:div>
    <w:div w:id="857619824">
      <w:bodyDiv w:val="1"/>
      <w:marLeft w:val="0"/>
      <w:marRight w:val="0"/>
      <w:marTop w:val="0"/>
      <w:marBottom w:val="0"/>
      <w:divBdr>
        <w:top w:val="none" w:sz="0" w:space="0" w:color="auto"/>
        <w:left w:val="none" w:sz="0" w:space="0" w:color="auto"/>
        <w:bottom w:val="none" w:sz="0" w:space="0" w:color="auto"/>
        <w:right w:val="none" w:sz="0" w:space="0" w:color="auto"/>
      </w:divBdr>
    </w:div>
    <w:div w:id="858662510">
      <w:bodyDiv w:val="1"/>
      <w:marLeft w:val="0"/>
      <w:marRight w:val="0"/>
      <w:marTop w:val="0"/>
      <w:marBottom w:val="0"/>
      <w:divBdr>
        <w:top w:val="none" w:sz="0" w:space="0" w:color="auto"/>
        <w:left w:val="none" w:sz="0" w:space="0" w:color="auto"/>
        <w:bottom w:val="none" w:sz="0" w:space="0" w:color="auto"/>
        <w:right w:val="none" w:sz="0" w:space="0" w:color="auto"/>
      </w:divBdr>
    </w:div>
    <w:div w:id="866063881">
      <w:bodyDiv w:val="1"/>
      <w:marLeft w:val="0"/>
      <w:marRight w:val="0"/>
      <w:marTop w:val="0"/>
      <w:marBottom w:val="0"/>
      <w:divBdr>
        <w:top w:val="none" w:sz="0" w:space="0" w:color="auto"/>
        <w:left w:val="none" w:sz="0" w:space="0" w:color="auto"/>
        <w:bottom w:val="none" w:sz="0" w:space="0" w:color="auto"/>
        <w:right w:val="none" w:sz="0" w:space="0" w:color="auto"/>
      </w:divBdr>
    </w:div>
    <w:div w:id="903033117">
      <w:bodyDiv w:val="1"/>
      <w:marLeft w:val="0"/>
      <w:marRight w:val="0"/>
      <w:marTop w:val="0"/>
      <w:marBottom w:val="0"/>
      <w:divBdr>
        <w:top w:val="none" w:sz="0" w:space="0" w:color="auto"/>
        <w:left w:val="none" w:sz="0" w:space="0" w:color="auto"/>
        <w:bottom w:val="none" w:sz="0" w:space="0" w:color="auto"/>
        <w:right w:val="none" w:sz="0" w:space="0" w:color="auto"/>
      </w:divBdr>
    </w:div>
    <w:div w:id="972295575">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157502923">
      <w:bodyDiv w:val="1"/>
      <w:marLeft w:val="0"/>
      <w:marRight w:val="0"/>
      <w:marTop w:val="0"/>
      <w:marBottom w:val="0"/>
      <w:divBdr>
        <w:top w:val="none" w:sz="0" w:space="0" w:color="auto"/>
        <w:left w:val="none" w:sz="0" w:space="0" w:color="auto"/>
        <w:bottom w:val="none" w:sz="0" w:space="0" w:color="auto"/>
        <w:right w:val="none" w:sz="0" w:space="0" w:color="auto"/>
      </w:divBdr>
      <w:divsChild>
        <w:div w:id="607276892">
          <w:marLeft w:val="547"/>
          <w:marRight w:val="0"/>
          <w:marTop w:val="0"/>
          <w:marBottom w:val="0"/>
          <w:divBdr>
            <w:top w:val="none" w:sz="0" w:space="0" w:color="auto"/>
            <w:left w:val="none" w:sz="0" w:space="0" w:color="auto"/>
            <w:bottom w:val="none" w:sz="0" w:space="0" w:color="auto"/>
            <w:right w:val="none" w:sz="0" w:space="0" w:color="auto"/>
          </w:divBdr>
        </w:div>
        <w:div w:id="264383349">
          <w:marLeft w:val="1166"/>
          <w:marRight w:val="0"/>
          <w:marTop w:val="0"/>
          <w:marBottom w:val="0"/>
          <w:divBdr>
            <w:top w:val="none" w:sz="0" w:space="0" w:color="auto"/>
            <w:left w:val="none" w:sz="0" w:space="0" w:color="auto"/>
            <w:bottom w:val="none" w:sz="0" w:space="0" w:color="auto"/>
            <w:right w:val="none" w:sz="0" w:space="0" w:color="auto"/>
          </w:divBdr>
        </w:div>
        <w:div w:id="1011638303">
          <w:marLeft w:val="1166"/>
          <w:marRight w:val="0"/>
          <w:marTop w:val="0"/>
          <w:marBottom w:val="0"/>
          <w:divBdr>
            <w:top w:val="none" w:sz="0" w:space="0" w:color="auto"/>
            <w:left w:val="none" w:sz="0" w:space="0" w:color="auto"/>
            <w:bottom w:val="none" w:sz="0" w:space="0" w:color="auto"/>
            <w:right w:val="none" w:sz="0" w:space="0" w:color="auto"/>
          </w:divBdr>
        </w:div>
        <w:div w:id="745960415">
          <w:marLeft w:val="1166"/>
          <w:marRight w:val="0"/>
          <w:marTop w:val="0"/>
          <w:marBottom w:val="0"/>
          <w:divBdr>
            <w:top w:val="none" w:sz="0" w:space="0" w:color="auto"/>
            <w:left w:val="none" w:sz="0" w:space="0" w:color="auto"/>
            <w:bottom w:val="none" w:sz="0" w:space="0" w:color="auto"/>
            <w:right w:val="none" w:sz="0" w:space="0" w:color="auto"/>
          </w:divBdr>
        </w:div>
        <w:div w:id="1341084572">
          <w:marLeft w:val="1166"/>
          <w:marRight w:val="0"/>
          <w:marTop w:val="0"/>
          <w:marBottom w:val="0"/>
          <w:divBdr>
            <w:top w:val="none" w:sz="0" w:space="0" w:color="auto"/>
            <w:left w:val="none" w:sz="0" w:space="0" w:color="auto"/>
            <w:bottom w:val="none" w:sz="0" w:space="0" w:color="auto"/>
            <w:right w:val="none" w:sz="0" w:space="0" w:color="auto"/>
          </w:divBdr>
        </w:div>
        <w:div w:id="427627861">
          <w:marLeft w:val="1166"/>
          <w:marRight w:val="0"/>
          <w:marTop w:val="0"/>
          <w:marBottom w:val="0"/>
          <w:divBdr>
            <w:top w:val="none" w:sz="0" w:space="0" w:color="auto"/>
            <w:left w:val="none" w:sz="0" w:space="0" w:color="auto"/>
            <w:bottom w:val="none" w:sz="0" w:space="0" w:color="auto"/>
            <w:right w:val="none" w:sz="0" w:space="0" w:color="auto"/>
          </w:divBdr>
        </w:div>
        <w:div w:id="1775899992">
          <w:marLeft w:val="1166"/>
          <w:marRight w:val="0"/>
          <w:marTop w:val="0"/>
          <w:marBottom w:val="0"/>
          <w:divBdr>
            <w:top w:val="none" w:sz="0" w:space="0" w:color="auto"/>
            <w:left w:val="none" w:sz="0" w:space="0" w:color="auto"/>
            <w:bottom w:val="none" w:sz="0" w:space="0" w:color="auto"/>
            <w:right w:val="none" w:sz="0" w:space="0" w:color="auto"/>
          </w:divBdr>
        </w:div>
        <w:div w:id="1449157537">
          <w:marLeft w:val="1166"/>
          <w:marRight w:val="0"/>
          <w:marTop w:val="0"/>
          <w:marBottom w:val="0"/>
          <w:divBdr>
            <w:top w:val="none" w:sz="0" w:space="0" w:color="auto"/>
            <w:left w:val="none" w:sz="0" w:space="0" w:color="auto"/>
            <w:bottom w:val="none" w:sz="0" w:space="0" w:color="auto"/>
            <w:right w:val="none" w:sz="0" w:space="0" w:color="auto"/>
          </w:divBdr>
        </w:div>
        <w:div w:id="1292974406">
          <w:marLeft w:val="1166"/>
          <w:marRight w:val="0"/>
          <w:marTop w:val="0"/>
          <w:marBottom w:val="0"/>
          <w:divBdr>
            <w:top w:val="none" w:sz="0" w:space="0" w:color="auto"/>
            <w:left w:val="none" w:sz="0" w:space="0" w:color="auto"/>
            <w:bottom w:val="none" w:sz="0" w:space="0" w:color="auto"/>
            <w:right w:val="none" w:sz="0" w:space="0" w:color="auto"/>
          </w:divBdr>
        </w:div>
        <w:div w:id="1381441790">
          <w:marLeft w:val="1166"/>
          <w:marRight w:val="0"/>
          <w:marTop w:val="0"/>
          <w:marBottom w:val="0"/>
          <w:divBdr>
            <w:top w:val="none" w:sz="0" w:space="0" w:color="auto"/>
            <w:left w:val="none" w:sz="0" w:space="0" w:color="auto"/>
            <w:bottom w:val="none" w:sz="0" w:space="0" w:color="auto"/>
            <w:right w:val="none" w:sz="0" w:space="0" w:color="auto"/>
          </w:divBdr>
        </w:div>
      </w:divsChild>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266232447">
      <w:bodyDiv w:val="1"/>
      <w:marLeft w:val="0"/>
      <w:marRight w:val="0"/>
      <w:marTop w:val="0"/>
      <w:marBottom w:val="0"/>
      <w:divBdr>
        <w:top w:val="none" w:sz="0" w:space="0" w:color="auto"/>
        <w:left w:val="none" w:sz="0" w:space="0" w:color="auto"/>
        <w:bottom w:val="none" w:sz="0" w:space="0" w:color="auto"/>
        <w:right w:val="none" w:sz="0" w:space="0" w:color="auto"/>
      </w:divBdr>
      <w:divsChild>
        <w:div w:id="1750423600">
          <w:marLeft w:val="547"/>
          <w:marRight w:val="0"/>
          <w:marTop w:val="0"/>
          <w:marBottom w:val="0"/>
          <w:divBdr>
            <w:top w:val="none" w:sz="0" w:space="0" w:color="auto"/>
            <w:left w:val="none" w:sz="0" w:space="0" w:color="auto"/>
            <w:bottom w:val="none" w:sz="0" w:space="0" w:color="auto"/>
            <w:right w:val="none" w:sz="0" w:space="0" w:color="auto"/>
          </w:divBdr>
        </w:div>
      </w:divsChild>
    </w:div>
    <w:div w:id="1319962064">
      <w:bodyDiv w:val="1"/>
      <w:marLeft w:val="0"/>
      <w:marRight w:val="0"/>
      <w:marTop w:val="0"/>
      <w:marBottom w:val="0"/>
      <w:divBdr>
        <w:top w:val="none" w:sz="0" w:space="0" w:color="auto"/>
        <w:left w:val="none" w:sz="0" w:space="0" w:color="auto"/>
        <w:bottom w:val="none" w:sz="0" w:space="0" w:color="auto"/>
        <w:right w:val="none" w:sz="0" w:space="0" w:color="auto"/>
      </w:divBdr>
      <w:divsChild>
        <w:div w:id="2114787342">
          <w:marLeft w:val="547"/>
          <w:marRight w:val="0"/>
          <w:marTop w:val="0"/>
          <w:marBottom w:val="0"/>
          <w:divBdr>
            <w:top w:val="none" w:sz="0" w:space="0" w:color="auto"/>
            <w:left w:val="none" w:sz="0" w:space="0" w:color="auto"/>
            <w:bottom w:val="none" w:sz="0" w:space="0" w:color="auto"/>
            <w:right w:val="none" w:sz="0" w:space="0" w:color="auto"/>
          </w:divBdr>
        </w:div>
      </w:divsChild>
    </w:div>
    <w:div w:id="1370110219">
      <w:bodyDiv w:val="1"/>
      <w:marLeft w:val="0"/>
      <w:marRight w:val="0"/>
      <w:marTop w:val="0"/>
      <w:marBottom w:val="0"/>
      <w:divBdr>
        <w:top w:val="none" w:sz="0" w:space="0" w:color="auto"/>
        <w:left w:val="none" w:sz="0" w:space="0" w:color="auto"/>
        <w:bottom w:val="none" w:sz="0" w:space="0" w:color="auto"/>
        <w:right w:val="none" w:sz="0" w:space="0" w:color="auto"/>
      </w:divBdr>
      <w:divsChild>
        <w:div w:id="599921288">
          <w:marLeft w:val="547"/>
          <w:marRight w:val="0"/>
          <w:marTop w:val="0"/>
          <w:marBottom w:val="0"/>
          <w:divBdr>
            <w:top w:val="none" w:sz="0" w:space="0" w:color="auto"/>
            <w:left w:val="none" w:sz="0" w:space="0" w:color="auto"/>
            <w:bottom w:val="none" w:sz="0" w:space="0" w:color="auto"/>
            <w:right w:val="none" w:sz="0" w:space="0" w:color="auto"/>
          </w:divBdr>
        </w:div>
        <w:div w:id="1745840096">
          <w:marLeft w:val="1166"/>
          <w:marRight w:val="0"/>
          <w:marTop w:val="0"/>
          <w:marBottom w:val="0"/>
          <w:divBdr>
            <w:top w:val="none" w:sz="0" w:space="0" w:color="auto"/>
            <w:left w:val="none" w:sz="0" w:space="0" w:color="auto"/>
            <w:bottom w:val="none" w:sz="0" w:space="0" w:color="auto"/>
            <w:right w:val="none" w:sz="0" w:space="0" w:color="auto"/>
          </w:divBdr>
        </w:div>
        <w:div w:id="513426558">
          <w:marLeft w:val="1166"/>
          <w:marRight w:val="0"/>
          <w:marTop w:val="0"/>
          <w:marBottom w:val="0"/>
          <w:divBdr>
            <w:top w:val="none" w:sz="0" w:space="0" w:color="auto"/>
            <w:left w:val="none" w:sz="0" w:space="0" w:color="auto"/>
            <w:bottom w:val="none" w:sz="0" w:space="0" w:color="auto"/>
            <w:right w:val="none" w:sz="0" w:space="0" w:color="auto"/>
          </w:divBdr>
        </w:div>
        <w:div w:id="544097376">
          <w:marLeft w:val="1166"/>
          <w:marRight w:val="0"/>
          <w:marTop w:val="0"/>
          <w:marBottom w:val="0"/>
          <w:divBdr>
            <w:top w:val="none" w:sz="0" w:space="0" w:color="auto"/>
            <w:left w:val="none" w:sz="0" w:space="0" w:color="auto"/>
            <w:bottom w:val="none" w:sz="0" w:space="0" w:color="auto"/>
            <w:right w:val="none" w:sz="0" w:space="0" w:color="auto"/>
          </w:divBdr>
        </w:div>
        <w:div w:id="1168328730">
          <w:marLeft w:val="1166"/>
          <w:marRight w:val="0"/>
          <w:marTop w:val="0"/>
          <w:marBottom w:val="0"/>
          <w:divBdr>
            <w:top w:val="none" w:sz="0" w:space="0" w:color="auto"/>
            <w:left w:val="none" w:sz="0" w:space="0" w:color="auto"/>
            <w:bottom w:val="none" w:sz="0" w:space="0" w:color="auto"/>
            <w:right w:val="none" w:sz="0" w:space="0" w:color="auto"/>
          </w:divBdr>
        </w:div>
        <w:div w:id="926040076">
          <w:marLeft w:val="1166"/>
          <w:marRight w:val="0"/>
          <w:marTop w:val="0"/>
          <w:marBottom w:val="0"/>
          <w:divBdr>
            <w:top w:val="none" w:sz="0" w:space="0" w:color="auto"/>
            <w:left w:val="none" w:sz="0" w:space="0" w:color="auto"/>
            <w:bottom w:val="none" w:sz="0" w:space="0" w:color="auto"/>
            <w:right w:val="none" w:sz="0" w:space="0" w:color="auto"/>
          </w:divBdr>
        </w:div>
        <w:div w:id="481309575">
          <w:marLeft w:val="1166"/>
          <w:marRight w:val="0"/>
          <w:marTop w:val="0"/>
          <w:marBottom w:val="0"/>
          <w:divBdr>
            <w:top w:val="none" w:sz="0" w:space="0" w:color="auto"/>
            <w:left w:val="none" w:sz="0" w:space="0" w:color="auto"/>
            <w:bottom w:val="none" w:sz="0" w:space="0" w:color="auto"/>
            <w:right w:val="none" w:sz="0" w:space="0" w:color="auto"/>
          </w:divBdr>
        </w:div>
        <w:div w:id="1340351613">
          <w:marLeft w:val="1166"/>
          <w:marRight w:val="0"/>
          <w:marTop w:val="0"/>
          <w:marBottom w:val="0"/>
          <w:divBdr>
            <w:top w:val="none" w:sz="0" w:space="0" w:color="auto"/>
            <w:left w:val="none" w:sz="0" w:space="0" w:color="auto"/>
            <w:bottom w:val="none" w:sz="0" w:space="0" w:color="auto"/>
            <w:right w:val="none" w:sz="0" w:space="0" w:color="auto"/>
          </w:divBdr>
        </w:div>
        <w:div w:id="1795714607">
          <w:marLeft w:val="1166"/>
          <w:marRight w:val="0"/>
          <w:marTop w:val="0"/>
          <w:marBottom w:val="0"/>
          <w:divBdr>
            <w:top w:val="none" w:sz="0" w:space="0" w:color="auto"/>
            <w:left w:val="none" w:sz="0" w:space="0" w:color="auto"/>
            <w:bottom w:val="none" w:sz="0" w:space="0" w:color="auto"/>
            <w:right w:val="none" w:sz="0" w:space="0" w:color="auto"/>
          </w:divBdr>
        </w:div>
        <w:div w:id="428700952">
          <w:marLeft w:val="1166"/>
          <w:marRight w:val="0"/>
          <w:marTop w:val="0"/>
          <w:marBottom w:val="0"/>
          <w:divBdr>
            <w:top w:val="none" w:sz="0" w:space="0" w:color="auto"/>
            <w:left w:val="none" w:sz="0" w:space="0" w:color="auto"/>
            <w:bottom w:val="none" w:sz="0" w:space="0" w:color="auto"/>
            <w:right w:val="none" w:sz="0" w:space="0" w:color="auto"/>
          </w:divBdr>
        </w:div>
        <w:div w:id="1163621649">
          <w:marLeft w:val="1166"/>
          <w:marRight w:val="0"/>
          <w:marTop w:val="0"/>
          <w:marBottom w:val="0"/>
          <w:divBdr>
            <w:top w:val="none" w:sz="0" w:space="0" w:color="auto"/>
            <w:left w:val="none" w:sz="0" w:space="0" w:color="auto"/>
            <w:bottom w:val="none" w:sz="0" w:space="0" w:color="auto"/>
            <w:right w:val="none" w:sz="0" w:space="0" w:color="auto"/>
          </w:divBdr>
        </w:div>
        <w:div w:id="967399050">
          <w:marLeft w:val="1166"/>
          <w:marRight w:val="0"/>
          <w:marTop w:val="0"/>
          <w:marBottom w:val="0"/>
          <w:divBdr>
            <w:top w:val="none" w:sz="0" w:space="0" w:color="auto"/>
            <w:left w:val="none" w:sz="0" w:space="0" w:color="auto"/>
            <w:bottom w:val="none" w:sz="0" w:space="0" w:color="auto"/>
            <w:right w:val="none" w:sz="0" w:space="0" w:color="auto"/>
          </w:divBdr>
        </w:div>
        <w:div w:id="6370213">
          <w:marLeft w:val="1166"/>
          <w:marRight w:val="0"/>
          <w:marTop w:val="0"/>
          <w:marBottom w:val="0"/>
          <w:divBdr>
            <w:top w:val="none" w:sz="0" w:space="0" w:color="auto"/>
            <w:left w:val="none" w:sz="0" w:space="0" w:color="auto"/>
            <w:bottom w:val="none" w:sz="0" w:space="0" w:color="auto"/>
            <w:right w:val="none" w:sz="0" w:space="0" w:color="auto"/>
          </w:divBdr>
        </w:div>
      </w:divsChild>
    </w:div>
    <w:div w:id="1427574466">
      <w:bodyDiv w:val="1"/>
      <w:marLeft w:val="0"/>
      <w:marRight w:val="0"/>
      <w:marTop w:val="0"/>
      <w:marBottom w:val="0"/>
      <w:divBdr>
        <w:top w:val="none" w:sz="0" w:space="0" w:color="auto"/>
        <w:left w:val="none" w:sz="0" w:space="0" w:color="auto"/>
        <w:bottom w:val="none" w:sz="0" w:space="0" w:color="auto"/>
        <w:right w:val="none" w:sz="0" w:space="0" w:color="auto"/>
      </w:divBdr>
    </w:div>
    <w:div w:id="1719166647">
      <w:bodyDiv w:val="1"/>
      <w:marLeft w:val="0"/>
      <w:marRight w:val="0"/>
      <w:marTop w:val="0"/>
      <w:marBottom w:val="0"/>
      <w:divBdr>
        <w:top w:val="none" w:sz="0" w:space="0" w:color="auto"/>
        <w:left w:val="none" w:sz="0" w:space="0" w:color="auto"/>
        <w:bottom w:val="none" w:sz="0" w:space="0" w:color="auto"/>
        <w:right w:val="none" w:sz="0" w:space="0" w:color="auto"/>
      </w:divBdr>
      <w:divsChild>
        <w:div w:id="266087049">
          <w:marLeft w:val="547"/>
          <w:marRight w:val="0"/>
          <w:marTop w:val="0"/>
          <w:marBottom w:val="0"/>
          <w:divBdr>
            <w:top w:val="none" w:sz="0" w:space="0" w:color="auto"/>
            <w:left w:val="none" w:sz="0" w:space="0" w:color="auto"/>
            <w:bottom w:val="none" w:sz="0" w:space="0" w:color="auto"/>
            <w:right w:val="none" w:sz="0" w:space="0" w:color="auto"/>
          </w:divBdr>
        </w:div>
      </w:divsChild>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07185564">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Quality input comprises of standard requirements from ISO 9001:2015 and covers the functions performed by the organization to achieve product and service realization through process control. The Environmental input comprises the standard requirements from ISO 14001:2015 to demonstrate a positive view of environmental issues and the impact on the environment by controlled processes. The Health &amp; Safety Management input meets requirements from OHSAS 18001:2007 series to enhance, control and manage all Health &amp; Safety requirements.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6E923-AC02-4E43-958B-AFFAFB0E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5433</Words>
  <Characters>3097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Trofimovs</dc:creator>
  <cp:lastModifiedBy>Dr. Igors</cp:lastModifiedBy>
  <cp:revision>11</cp:revision>
  <cp:lastPrinted>2020-08-11T08:40:00Z</cp:lastPrinted>
  <dcterms:created xsi:type="dcterms:W3CDTF">2020-08-11T06:43:00Z</dcterms:created>
  <dcterms:modified xsi:type="dcterms:W3CDTF">2020-08-11T08:45:00Z</dcterms:modified>
</cp:coreProperties>
</file>